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44D89" w14:textId="6067D62E" w:rsidR="006418DA" w:rsidRDefault="004F7232" w:rsidP="006418DA">
      <w:pPr>
        <w:spacing w:after="0" w:line="240" w:lineRule="auto"/>
        <w:jc w:val="center"/>
        <w:rPr>
          <w:rFonts w:ascii="Times New Roman" w:hAnsi="Times New Roman" w:cs="Times New Roman"/>
          <w:b/>
          <w:bCs/>
          <w:color w:val="4472C4" w:themeColor="accent1"/>
          <w:sz w:val="24"/>
          <w:szCs w:val="24"/>
        </w:rPr>
      </w:pPr>
      <w:r w:rsidRPr="00BA5709">
        <w:rPr>
          <w:rFonts w:ascii="Times New Roman" w:hAnsi="Times New Roman" w:cs="Times New Roman"/>
          <w:b/>
          <w:bCs/>
          <w:color w:val="4472C4" w:themeColor="accent1"/>
          <w:sz w:val="24"/>
          <w:szCs w:val="24"/>
        </w:rPr>
        <w:t>Présentation du texte de John Locke :</w:t>
      </w:r>
    </w:p>
    <w:p w14:paraId="6710ADA1" w14:textId="78A10B89" w:rsidR="004F7232" w:rsidRPr="00BA5709" w:rsidRDefault="004F7232" w:rsidP="006418DA">
      <w:pPr>
        <w:spacing w:after="0" w:line="240" w:lineRule="auto"/>
        <w:jc w:val="center"/>
        <w:rPr>
          <w:rFonts w:ascii="Times New Roman" w:hAnsi="Times New Roman" w:cs="Times New Roman"/>
          <w:b/>
          <w:bCs/>
          <w:color w:val="4472C4" w:themeColor="accent1"/>
          <w:sz w:val="24"/>
          <w:szCs w:val="24"/>
        </w:rPr>
      </w:pPr>
      <w:r w:rsidRPr="00BA5709">
        <w:rPr>
          <w:rFonts w:ascii="Times New Roman" w:hAnsi="Times New Roman" w:cs="Times New Roman"/>
          <w:b/>
          <w:bCs/>
          <w:i/>
          <w:iCs/>
          <w:color w:val="4472C4" w:themeColor="accent1"/>
          <w:sz w:val="24"/>
          <w:szCs w:val="24"/>
        </w:rPr>
        <w:t xml:space="preserve">Essai </w:t>
      </w:r>
      <w:r w:rsidR="00D677CF" w:rsidRPr="00BA5709">
        <w:rPr>
          <w:rFonts w:ascii="Times New Roman" w:hAnsi="Times New Roman" w:cs="Times New Roman"/>
          <w:b/>
          <w:bCs/>
          <w:i/>
          <w:iCs/>
          <w:color w:val="4472C4" w:themeColor="accent1"/>
          <w:sz w:val="24"/>
          <w:szCs w:val="24"/>
        </w:rPr>
        <w:t>sur</w:t>
      </w:r>
      <w:r w:rsidRPr="00BA5709">
        <w:rPr>
          <w:rFonts w:ascii="Times New Roman" w:hAnsi="Times New Roman" w:cs="Times New Roman"/>
          <w:b/>
          <w:bCs/>
          <w:i/>
          <w:iCs/>
          <w:color w:val="4472C4" w:themeColor="accent1"/>
          <w:sz w:val="24"/>
          <w:szCs w:val="24"/>
        </w:rPr>
        <w:t xml:space="preserve"> l’entendement humain</w:t>
      </w:r>
      <w:r w:rsidR="00D677CF" w:rsidRPr="00BA5709">
        <w:rPr>
          <w:rFonts w:ascii="Times New Roman" w:hAnsi="Times New Roman" w:cs="Times New Roman"/>
          <w:b/>
          <w:bCs/>
          <w:color w:val="4472C4" w:themeColor="accent1"/>
          <w:sz w:val="24"/>
          <w:szCs w:val="24"/>
        </w:rPr>
        <w:t xml:space="preserve">, </w:t>
      </w:r>
      <w:r w:rsidRPr="00BA5709">
        <w:rPr>
          <w:rFonts w:ascii="Times New Roman" w:hAnsi="Times New Roman" w:cs="Times New Roman"/>
          <w:b/>
          <w:bCs/>
          <w:color w:val="4472C4" w:themeColor="accent1"/>
          <w:sz w:val="24"/>
          <w:szCs w:val="24"/>
        </w:rPr>
        <w:t xml:space="preserve">II, </w:t>
      </w:r>
      <w:r w:rsidR="00666D9D" w:rsidRPr="00BA5709">
        <w:rPr>
          <w:rFonts w:ascii="Times New Roman" w:hAnsi="Times New Roman" w:cs="Times New Roman"/>
          <w:b/>
          <w:bCs/>
          <w:smallCaps/>
          <w:color w:val="4472C4" w:themeColor="accent1"/>
          <w:sz w:val="24"/>
          <w:szCs w:val="24"/>
        </w:rPr>
        <w:t>xxvii</w:t>
      </w:r>
      <w:r w:rsidRPr="00BA5709">
        <w:rPr>
          <w:rFonts w:ascii="Times New Roman" w:hAnsi="Times New Roman" w:cs="Times New Roman"/>
          <w:b/>
          <w:bCs/>
          <w:color w:val="4472C4" w:themeColor="accent1"/>
          <w:sz w:val="24"/>
          <w:szCs w:val="24"/>
        </w:rPr>
        <w:t>, §15</w:t>
      </w:r>
    </w:p>
    <w:p w14:paraId="7B91C4C0" w14:textId="2F1963C5" w:rsidR="00D677CF" w:rsidRDefault="00D677CF" w:rsidP="004F7232">
      <w:pPr>
        <w:spacing w:after="120"/>
        <w:ind w:firstLine="709"/>
        <w:jc w:val="both"/>
        <w:rPr>
          <w:rFonts w:ascii="Times New Roman" w:hAnsi="Times New Roman" w:cs="Times New Roman"/>
          <w:sz w:val="24"/>
          <w:szCs w:val="24"/>
        </w:rPr>
      </w:pPr>
    </w:p>
    <w:p w14:paraId="7C1559EC" w14:textId="77777777" w:rsidR="006418DA" w:rsidRDefault="006418DA" w:rsidP="004F7232">
      <w:pPr>
        <w:spacing w:after="120"/>
        <w:ind w:firstLine="709"/>
        <w:jc w:val="both"/>
        <w:rPr>
          <w:rFonts w:ascii="Times New Roman" w:hAnsi="Times New Roman" w:cs="Times New Roman"/>
          <w:sz w:val="24"/>
          <w:szCs w:val="24"/>
        </w:rPr>
      </w:pPr>
    </w:p>
    <w:p w14:paraId="7E40D927" w14:textId="71AD9C58" w:rsidR="00D677CF" w:rsidRPr="00C349DC" w:rsidRDefault="00DB08A7" w:rsidP="005841B4">
      <w:pPr>
        <w:spacing w:after="0"/>
        <w:jc w:val="both"/>
        <w:rPr>
          <w:rFonts w:ascii="Times New Roman" w:hAnsi="Times New Roman" w:cs="Times New Roman"/>
          <w:b/>
          <w:bCs/>
          <w:color w:val="4472C4" w:themeColor="accent1"/>
          <w:sz w:val="24"/>
          <w:szCs w:val="24"/>
        </w:rPr>
      </w:pPr>
      <w:r>
        <w:rPr>
          <w:rFonts w:ascii="Times New Roman" w:hAnsi="Times New Roman" w:cs="Times New Roman"/>
          <w:b/>
          <w:bCs/>
          <w:color w:val="4472C4" w:themeColor="accent1"/>
          <w:sz w:val="24"/>
          <w:szCs w:val="24"/>
        </w:rPr>
        <w:t xml:space="preserve">- </w:t>
      </w:r>
      <w:r w:rsidR="009405E2">
        <w:rPr>
          <w:rFonts w:ascii="Times New Roman" w:hAnsi="Times New Roman" w:cs="Times New Roman"/>
          <w:b/>
          <w:bCs/>
          <w:color w:val="4472C4" w:themeColor="accent1"/>
          <w:sz w:val="24"/>
          <w:szCs w:val="24"/>
        </w:rPr>
        <w:t>L</w:t>
      </w:r>
      <w:r w:rsidR="00DA72E2" w:rsidRPr="00C349DC">
        <w:rPr>
          <w:rFonts w:ascii="Times New Roman" w:hAnsi="Times New Roman" w:cs="Times New Roman"/>
          <w:b/>
          <w:bCs/>
          <w:color w:val="4472C4" w:themeColor="accent1"/>
          <w:sz w:val="24"/>
          <w:szCs w:val="24"/>
        </w:rPr>
        <w:t>e problème : une conscience essentiellement incarnée ou indifférente au corps ?</w:t>
      </w:r>
    </w:p>
    <w:p w14:paraId="36B371E2" w14:textId="24C6EB62" w:rsidR="00242273" w:rsidRDefault="004F7232" w:rsidP="004F7232">
      <w:pPr>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Qu’est-ce qu’être soi-même ? De toute évidence, c’est la question que pose l’auteur dans ce texte. Ou pour le dire dans des termes souvent employés par Locke : qu’est-ce qui fait du </w:t>
      </w:r>
      <w:r w:rsidRPr="004F7232">
        <w:rPr>
          <w:rFonts w:ascii="Times New Roman" w:hAnsi="Times New Roman" w:cs="Times New Roman"/>
          <w:i/>
          <w:iCs/>
          <w:sz w:val="24"/>
          <w:szCs w:val="24"/>
        </w:rPr>
        <w:t xml:space="preserve">moi </w:t>
      </w:r>
      <w:r>
        <w:rPr>
          <w:rFonts w:ascii="Times New Roman" w:hAnsi="Times New Roman" w:cs="Times New Roman"/>
          <w:sz w:val="24"/>
          <w:szCs w:val="24"/>
        </w:rPr>
        <w:t xml:space="preserve">un </w:t>
      </w:r>
      <w:r w:rsidRPr="004F7232">
        <w:rPr>
          <w:rFonts w:ascii="Times New Roman" w:hAnsi="Times New Roman" w:cs="Times New Roman"/>
          <w:i/>
          <w:iCs/>
          <w:sz w:val="24"/>
          <w:szCs w:val="24"/>
        </w:rPr>
        <w:t>soi </w:t>
      </w:r>
      <w:r>
        <w:rPr>
          <w:rFonts w:ascii="Times New Roman" w:hAnsi="Times New Roman" w:cs="Times New Roman"/>
          <w:sz w:val="24"/>
          <w:szCs w:val="24"/>
        </w:rPr>
        <w:t>?</w:t>
      </w:r>
    </w:p>
    <w:p w14:paraId="2B12E7BF" w14:textId="6B337C81" w:rsidR="004F7232" w:rsidRDefault="004F7232" w:rsidP="004F7232">
      <w:pPr>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Pour Locke, c’est la conscience qui est constitutive de notre identité personnelle : </w:t>
      </w:r>
      <w:r w:rsidRPr="004F7232">
        <w:rPr>
          <w:rFonts w:ascii="Times New Roman" w:hAnsi="Times New Roman" w:cs="Times New Roman"/>
          <w:i/>
          <w:iCs/>
          <w:sz w:val="24"/>
          <w:szCs w:val="24"/>
        </w:rPr>
        <w:t>consciousness makes the same per</w:t>
      </w:r>
      <w:r w:rsidR="005A6164">
        <w:rPr>
          <w:rFonts w:ascii="Times New Roman" w:hAnsi="Times New Roman" w:cs="Times New Roman"/>
          <w:i/>
          <w:iCs/>
          <w:sz w:val="24"/>
          <w:szCs w:val="24"/>
        </w:rPr>
        <w:t>s</w:t>
      </w:r>
      <w:r w:rsidRPr="004F7232">
        <w:rPr>
          <w:rFonts w:ascii="Times New Roman" w:hAnsi="Times New Roman" w:cs="Times New Roman"/>
          <w:i/>
          <w:iCs/>
          <w:sz w:val="24"/>
          <w:szCs w:val="24"/>
        </w:rPr>
        <w:t>on</w:t>
      </w:r>
      <w:r w:rsidRPr="00D677CF">
        <w:rPr>
          <w:rStyle w:val="Appelnotedebasdep"/>
          <w:rFonts w:ascii="Times New Roman" w:hAnsi="Times New Roman" w:cs="Times New Roman"/>
          <w:sz w:val="24"/>
          <w:szCs w:val="24"/>
        </w:rPr>
        <w:footnoteReference w:id="1"/>
      </w:r>
      <w:r w:rsidR="00D677CF" w:rsidRPr="00D677CF">
        <w:rPr>
          <w:rFonts w:ascii="Times New Roman" w:hAnsi="Times New Roman" w:cs="Times New Roman"/>
          <w:sz w:val="24"/>
          <w:szCs w:val="24"/>
        </w:rPr>
        <w:t>.</w:t>
      </w:r>
      <w:r w:rsidR="00D677CF">
        <w:rPr>
          <w:rFonts w:ascii="Times New Roman" w:hAnsi="Times New Roman" w:cs="Times New Roman"/>
          <w:sz w:val="24"/>
          <w:szCs w:val="24"/>
        </w:rPr>
        <w:t xml:space="preserve"> Et tout ce à quoi s’étend à cette conscience, actions présentes et passées, suffit pour donner la certitude que cela appartient à la même personne. Autrement dit, être une personne, c’est avoir d’être conscience d’être soi</w:t>
      </w:r>
      <w:r w:rsidR="004A695D">
        <w:rPr>
          <w:rStyle w:val="Appelnotedebasdep"/>
          <w:rFonts w:ascii="Times New Roman" w:hAnsi="Times New Roman" w:cs="Times New Roman"/>
          <w:sz w:val="24"/>
          <w:szCs w:val="24"/>
        </w:rPr>
        <w:footnoteReference w:id="2"/>
      </w:r>
      <w:r w:rsidR="00D677CF">
        <w:rPr>
          <w:rFonts w:ascii="Times New Roman" w:hAnsi="Times New Roman" w:cs="Times New Roman"/>
          <w:sz w:val="24"/>
          <w:szCs w:val="24"/>
        </w:rPr>
        <w:t xml:space="preserve"> (</w:t>
      </w:r>
      <w:r w:rsidR="00D677CF" w:rsidRPr="00D677CF">
        <w:rPr>
          <w:rFonts w:ascii="Times New Roman" w:hAnsi="Times New Roman" w:cs="Times New Roman"/>
          <w:i/>
          <w:iCs/>
          <w:sz w:val="24"/>
          <w:szCs w:val="24"/>
        </w:rPr>
        <w:t>Self</w:t>
      </w:r>
      <w:r w:rsidR="00D677CF">
        <w:rPr>
          <w:rFonts w:ascii="Times New Roman" w:hAnsi="Times New Roman" w:cs="Times New Roman"/>
          <w:sz w:val="24"/>
          <w:szCs w:val="24"/>
        </w:rPr>
        <w:t xml:space="preserve">). </w:t>
      </w:r>
    </w:p>
    <w:p w14:paraId="276DBF98" w14:textId="78BA8F60" w:rsidR="004F7232" w:rsidRDefault="00D677CF" w:rsidP="004F7232">
      <w:pPr>
        <w:spacing w:after="120"/>
        <w:ind w:firstLine="709"/>
        <w:jc w:val="both"/>
        <w:rPr>
          <w:rFonts w:ascii="Times New Roman" w:hAnsi="Times New Roman" w:cs="Times New Roman"/>
          <w:sz w:val="24"/>
          <w:szCs w:val="24"/>
        </w:rPr>
      </w:pPr>
      <w:r>
        <w:rPr>
          <w:rFonts w:ascii="Times New Roman" w:hAnsi="Times New Roman" w:cs="Times New Roman"/>
          <w:sz w:val="24"/>
          <w:szCs w:val="24"/>
        </w:rPr>
        <w:t>John Locke précise néanmoins, dans ce texte du §15 de l’</w:t>
      </w:r>
      <w:r w:rsidRPr="00D677CF">
        <w:rPr>
          <w:rFonts w:ascii="Times New Roman" w:hAnsi="Times New Roman" w:cs="Times New Roman"/>
          <w:i/>
          <w:iCs/>
          <w:sz w:val="24"/>
          <w:szCs w:val="24"/>
        </w:rPr>
        <w:t>Essay</w:t>
      </w:r>
      <w:r>
        <w:rPr>
          <w:rFonts w:ascii="Times New Roman" w:hAnsi="Times New Roman" w:cs="Times New Roman"/>
          <w:sz w:val="24"/>
          <w:szCs w:val="24"/>
        </w:rPr>
        <w:t>, que « l’âme toute seule » ne suffit pas à déterminer cette identité personnelle</w:t>
      </w:r>
      <w:r w:rsidR="002F5A4A">
        <w:rPr>
          <w:rFonts w:ascii="Times New Roman" w:hAnsi="Times New Roman" w:cs="Times New Roman"/>
          <w:sz w:val="24"/>
          <w:szCs w:val="24"/>
        </w:rPr>
        <w:t xml:space="preserve"> et que le corps n’est pas indifférent à « ce qui constitue l’homme ». </w:t>
      </w:r>
      <w:r w:rsidR="00016566">
        <w:rPr>
          <w:rFonts w:ascii="Times New Roman" w:hAnsi="Times New Roman" w:cs="Times New Roman"/>
          <w:sz w:val="24"/>
          <w:szCs w:val="24"/>
        </w:rPr>
        <w:t>Il se demande alors, par une analogie étonnante, ce qu’il adviendrait à l’âme d’un prince si elle était unie au corps d’un savetier.  Mais, précisément</w:t>
      </w:r>
      <w:r w:rsidR="00DA72E2">
        <w:rPr>
          <w:rFonts w:ascii="Times New Roman" w:hAnsi="Times New Roman" w:cs="Times New Roman"/>
          <w:sz w:val="24"/>
          <w:szCs w:val="24"/>
        </w:rPr>
        <w:t xml:space="preserve">, toute la difficulté du texte tient au fait que Locke semble </w:t>
      </w:r>
      <w:r w:rsidR="00DA72E2" w:rsidRPr="00DA72E2">
        <w:rPr>
          <w:rFonts w:ascii="Times New Roman" w:hAnsi="Times New Roman" w:cs="Times New Roman"/>
          <w:i/>
          <w:iCs/>
          <w:sz w:val="24"/>
          <w:szCs w:val="24"/>
        </w:rPr>
        <w:t>maintenir</w:t>
      </w:r>
      <w:r w:rsidR="009405E2">
        <w:rPr>
          <w:rFonts w:ascii="Times New Roman" w:hAnsi="Times New Roman" w:cs="Times New Roman"/>
          <w:i/>
          <w:iCs/>
          <w:sz w:val="24"/>
          <w:szCs w:val="24"/>
        </w:rPr>
        <w:t>,</w:t>
      </w:r>
      <w:r w:rsidR="00DA72E2" w:rsidRPr="00DA72E2">
        <w:rPr>
          <w:rFonts w:ascii="Times New Roman" w:hAnsi="Times New Roman" w:cs="Times New Roman"/>
          <w:i/>
          <w:iCs/>
          <w:sz w:val="24"/>
          <w:szCs w:val="24"/>
        </w:rPr>
        <w:t xml:space="preserve"> malgré tout</w:t>
      </w:r>
      <w:r w:rsidR="009405E2">
        <w:rPr>
          <w:rFonts w:ascii="Times New Roman" w:hAnsi="Times New Roman" w:cs="Times New Roman"/>
          <w:i/>
          <w:iCs/>
          <w:sz w:val="24"/>
          <w:szCs w:val="24"/>
        </w:rPr>
        <w:t>,</w:t>
      </w:r>
      <w:r w:rsidR="00DA72E2" w:rsidRPr="00DA72E2">
        <w:rPr>
          <w:rFonts w:ascii="Times New Roman" w:hAnsi="Times New Roman" w:cs="Times New Roman"/>
          <w:i/>
          <w:iCs/>
          <w:sz w:val="24"/>
          <w:szCs w:val="24"/>
        </w:rPr>
        <w:t xml:space="preserve"> la distinction </w:t>
      </w:r>
      <w:r w:rsidR="009405E2">
        <w:rPr>
          <w:rFonts w:ascii="Times New Roman" w:hAnsi="Times New Roman" w:cs="Times New Roman"/>
          <w:i/>
          <w:iCs/>
          <w:sz w:val="24"/>
          <w:szCs w:val="24"/>
        </w:rPr>
        <w:t xml:space="preserve">essentielle </w:t>
      </w:r>
      <w:r w:rsidR="00DA72E2" w:rsidRPr="00DA72E2">
        <w:rPr>
          <w:rFonts w:ascii="Times New Roman" w:hAnsi="Times New Roman" w:cs="Times New Roman"/>
          <w:i/>
          <w:iCs/>
          <w:sz w:val="24"/>
          <w:szCs w:val="24"/>
        </w:rPr>
        <w:t>de l’</w:t>
      </w:r>
      <w:r w:rsidR="00DA72E2">
        <w:rPr>
          <w:rFonts w:ascii="Times New Roman" w:hAnsi="Times New Roman" w:cs="Times New Roman"/>
          <w:i/>
          <w:iCs/>
          <w:sz w:val="24"/>
          <w:szCs w:val="24"/>
        </w:rPr>
        <w:t>â</w:t>
      </w:r>
      <w:r w:rsidR="00DA72E2" w:rsidRPr="00DA72E2">
        <w:rPr>
          <w:rFonts w:ascii="Times New Roman" w:hAnsi="Times New Roman" w:cs="Times New Roman"/>
          <w:i/>
          <w:iCs/>
          <w:sz w:val="24"/>
          <w:szCs w:val="24"/>
        </w:rPr>
        <w:t>me et du corps</w:t>
      </w:r>
      <w:r w:rsidR="00DA72E2">
        <w:rPr>
          <w:rFonts w:ascii="Times New Roman" w:hAnsi="Times New Roman" w:cs="Times New Roman"/>
          <w:sz w:val="24"/>
          <w:szCs w:val="24"/>
        </w:rPr>
        <w:t xml:space="preserve">, </w:t>
      </w:r>
      <w:r w:rsidR="009405E2">
        <w:rPr>
          <w:rFonts w:ascii="Times New Roman" w:hAnsi="Times New Roman" w:cs="Times New Roman"/>
          <w:sz w:val="24"/>
          <w:szCs w:val="24"/>
        </w:rPr>
        <w:t xml:space="preserve">ou </w:t>
      </w:r>
      <w:r w:rsidR="00DA72E2">
        <w:rPr>
          <w:rFonts w:ascii="Times New Roman" w:hAnsi="Times New Roman" w:cs="Times New Roman"/>
          <w:sz w:val="24"/>
          <w:szCs w:val="24"/>
        </w:rPr>
        <w:t>l’indifférence de l’âme par rapport au corps, puisqu’il estime que le prince aurait toujours conscience d’être le même pour lui-même dans un autre corps, ce qui ferait pourtant</w:t>
      </w:r>
      <w:r w:rsidR="009405E2">
        <w:rPr>
          <w:rFonts w:ascii="Times New Roman" w:hAnsi="Times New Roman" w:cs="Times New Roman"/>
          <w:sz w:val="24"/>
          <w:szCs w:val="24"/>
        </w:rPr>
        <w:t xml:space="preserve"> </w:t>
      </w:r>
      <w:r w:rsidR="002C4A60">
        <w:rPr>
          <w:rFonts w:ascii="Times New Roman" w:hAnsi="Times New Roman" w:cs="Times New Roman"/>
          <w:sz w:val="24"/>
          <w:szCs w:val="24"/>
        </w:rPr>
        <w:t xml:space="preserve">de lui </w:t>
      </w:r>
      <w:r w:rsidR="009405E2">
        <w:rPr>
          <w:rFonts w:ascii="Times New Roman" w:hAnsi="Times New Roman" w:cs="Times New Roman"/>
          <w:sz w:val="24"/>
          <w:szCs w:val="24"/>
        </w:rPr>
        <w:t>« </w:t>
      </w:r>
      <w:r w:rsidR="00DA72E2">
        <w:rPr>
          <w:rFonts w:ascii="Times New Roman" w:hAnsi="Times New Roman" w:cs="Times New Roman"/>
          <w:sz w:val="24"/>
          <w:szCs w:val="24"/>
        </w:rPr>
        <w:t>un autre homme</w:t>
      </w:r>
      <w:r w:rsidR="009405E2">
        <w:rPr>
          <w:rFonts w:ascii="Times New Roman" w:hAnsi="Times New Roman" w:cs="Times New Roman"/>
          <w:sz w:val="24"/>
          <w:szCs w:val="24"/>
        </w:rPr>
        <w:t> »</w:t>
      </w:r>
      <w:r w:rsidR="00DA72E2">
        <w:rPr>
          <w:rFonts w:ascii="Times New Roman" w:hAnsi="Times New Roman" w:cs="Times New Roman"/>
          <w:sz w:val="24"/>
          <w:szCs w:val="24"/>
        </w:rPr>
        <w:t>.</w:t>
      </w:r>
    </w:p>
    <w:p w14:paraId="6D02E337" w14:textId="636D02D8" w:rsidR="00DA72E2" w:rsidRDefault="00DA72E2" w:rsidP="00EB7AF6">
      <w:pPr>
        <w:spacing w:after="240"/>
        <w:ind w:firstLine="709"/>
        <w:jc w:val="both"/>
        <w:rPr>
          <w:rFonts w:ascii="Times New Roman" w:hAnsi="Times New Roman" w:cs="Times New Roman"/>
          <w:sz w:val="24"/>
          <w:szCs w:val="24"/>
        </w:rPr>
      </w:pPr>
      <w:r>
        <w:rPr>
          <w:rFonts w:ascii="Times New Roman" w:hAnsi="Times New Roman" w:cs="Times New Roman"/>
          <w:sz w:val="24"/>
          <w:szCs w:val="24"/>
        </w:rPr>
        <w:t>A cet égard, John Locke définit souvent l’âme comme « chose pensante » (</w:t>
      </w:r>
      <w:r w:rsidRPr="00DA72E2">
        <w:rPr>
          <w:rFonts w:ascii="Times New Roman" w:hAnsi="Times New Roman" w:cs="Times New Roman"/>
          <w:i/>
          <w:iCs/>
          <w:sz w:val="24"/>
          <w:szCs w:val="24"/>
        </w:rPr>
        <w:t>thinking thing</w:t>
      </w:r>
      <w:r>
        <w:rPr>
          <w:rFonts w:ascii="Times New Roman" w:hAnsi="Times New Roman" w:cs="Times New Roman"/>
          <w:sz w:val="24"/>
          <w:szCs w:val="24"/>
        </w:rPr>
        <w:t xml:space="preserve">) : </w:t>
      </w:r>
      <w:r w:rsidR="00C349DC">
        <w:rPr>
          <w:rFonts w:ascii="Times New Roman" w:hAnsi="Times New Roman" w:cs="Times New Roman"/>
          <w:sz w:val="24"/>
          <w:szCs w:val="24"/>
        </w:rPr>
        <w:t xml:space="preserve">mais </w:t>
      </w:r>
      <w:r>
        <w:rPr>
          <w:rFonts w:ascii="Times New Roman" w:hAnsi="Times New Roman" w:cs="Times New Roman"/>
          <w:sz w:val="24"/>
          <w:szCs w:val="24"/>
        </w:rPr>
        <w:t xml:space="preserve">ne fait-il donc pas </w:t>
      </w:r>
      <w:r w:rsidR="006418DA">
        <w:rPr>
          <w:rFonts w:ascii="Times New Roman" w:hAnsi="Times New Roman" w:cs="Times New Roman"/>
          <w:sz w:val="24"/>
          <w:szCs w:val="24"/>
        </w:rPr>
        <w:t xml:space="preserve">finalement </w:t>
      </w:r>
      <w:r>
        <w:rPr>
          <w:rFonts w:ascii="Times New Roman" w:hAnsi="Times New Roman" w:cs="Times New Roman"/>
          <w:sz w:val="24"/>
          <w:szCs w:val="24"/>
        </w:rPr>
        <w:t>comme « ceux qui attachent toute l’essence de l’homme à l’âme qui est en lui » ?</w:t>
      </w:r>
    </w:p>
    <w:p w14:paraId="11C2E7F7" w14:textId="28A8305B" w:rsidR="00037779" w:rsidRPr="00C349DC" w:rsidRDefault="00DB08A7" w:rsidP="005841B4">
      <w:pPr>
        <w:spacing w:after="0"/>
        <w:jc w:val="both"/>
        <w:rPr>
          <w:rFonts w:ascii="Times New Roman" w:hAnsi="Times New Roman" w:cs="Times New Roman"/>
          <w:b/>
          <w:bCs/>
          <w:color w:val="4472C4" w:themeColor="accent1"/>
          <w:sz w:val="24"/>
          <w:szCs w:val="24"/>
        </w:rPr>
      </w:pPr>
      <w:r>
        <w:rPr>
          <w:rFonts w:ascii="Times New Roman" w:hAnsi="Times New Roman" w:cs="Times New Roman"/>
          <w:b/>
          <w:bCs/>
          <w:color w:val="4472C4" w:themeColor="accent1"/>
          <w:sz w:val="24"/>
          <w:szCs w:val="24"/>
        </w:rPr>
        <w:t xml:space="preserve">- </w:t>
      </w:r>
      <w:r w:rsidR="00C349DC" w:rsidRPr="00C349DC">
        <w:rPr>
          <w:rFonts w:ascii="Times New Roman" w:hAnsi="Times New Roman" w:cs="Times New Roman"/>
          <w:b/>
          <w:bCs/>
          <w:color w:val="4472C4" w:themeColor="accent1"/>
          <w:sz w:val="24"/>
          <w:szCs w:val="24"/>
        </w:rPr>
        <w:t>L’égo cogito chez Descartes et chez Locke</w:t>
      </w:r>
    </w:p>
    <w:p w14:paraId="75158BE7" w14:textId="461FD91A" w:rsidR="00C349DC" w:rsidRDefault="00C349DC" w:rsidP="004F7232">
      <w:pPr>
        <w:spacing w:after="120"/>
        <w:ind w:firstLine="709"/>
        <w:jc w:val="both"/>
        <w:rPr>
          <w:rFonts w:ascii="Times New Roman" w:hAnsi="Times New Roman" w:cs="Times New Roman"/>
          <w:sz w:val="24"/>
          <w:szCs w:val="24"/>
        </w:rPr>
      </w:pPr>
      <w:r>
        <w:rPr>
          <w:rFonts w:ascii="Times New Roman" w:hAnsi="Times New Roman" w:cs="Times New Roman"/>
          <w:sz w:val="24"/>
          <w:szCs w:val="24"/>
        </w:rPr>
        <w:t>« </w:t>
      </w:r>
      <w:r w:rsidR="009405E2">
        <w:rPr>
          <w:rFonts w:ascii="Times New Roman" w:hAnsi="Times New Roman" w:cs="Times New Roman"/>
          <w:sz w:val="24"/>
          <w:szCs w:val="24"/>
        </w:rPr>
        <w:t>C</w:t>
      </w:r>
      <w:r>
        <w:rPr>
          <w:rFonts w:ascii="Times New Roman" w:hAnsi="Times New Roman" w:cs="Times New Roman"/>
          <w:sz w:val="24"/>
          <w:szCs w:val="24"/>
        </w:rPr>
        <w:t>eux qui</w:t>
      </w:r>
      <w:r w:rsidR="009405E2" w:rsidRPr="009405E2">
        <w:rPr>
          <w:rFonts w:ascii="Times New Roman" w:hAnsi="Times New Roman" w:cs="Times New Roman"/>
          <w:sz w:val="24"/>
          <w:szCs w:val="24"/>
        </w:rPr>
        <w:t xml:space="preserve"> </w:t>
      </w:r>
      <w:r w:rsidR="009405E2">
        <w:rPr>
          <w:rFonts w:ascii="Times New Roman" w:hAnsi="Times New Roman" w:cs="Times New Roman"/>
          <w:sz w:val="24"/>
          <w:szCs w:val="24"/>
        </w:rPr>
        <w:t>attachent toute l’essence de l’homme</w:t>
      </w:r>
      <w:r>
        <w:rPr>
          <w:rFonts w:ascii="Times New Roman" w:hAnsi="Times New Roman" w:cs="Times New Roman"/>
          <w:sz w:val="24"/>
          <w:szCs w:val="24"/>
        </w:rPr>
        <w:t>… »</w:t>
      </w:r>
      <w:r w:rsidR="00AD3ABB">
        <w:rPr>
          <w:rFonts w:ascii="Times New Roman" w:hAnsi="Times New Roman" w:cs="Times New Roman"/>
          <w:sz w:val="24"/>
          <w:szCs w:val="24"/>
        </w:rPr>
        <w:t> : o</w:t>
      </w:r>
      <w:r>
        <w:rPr>
          <w:rFonts w:ascii="Times New Roman" w:hAnsi="Times New Roman" w:cs="Times New Roman"/>
          <w:sz w:val="24"/>
          <w:szCs w:val="24"/>
        </w:rPr>
        <w:t xml:space="preserve">n pense évidemment aux cartésiens. Et il est vrai que Descartes est conduit, par le doute, certes méthodique, à nier, au début de la seconde </w:t>
      </w:r>
      <w:r w:rsidRPr="006418DA">
        <w:rPr>
          <w:rFonts w:ascii="Times New Roman" w:hAnsi="Times New Roman" w:cs="Times New Roman"/>
          <w:i/>
          <w:iCs/>
          <w:sz w:val="24"/>
          <w:szCs w:val="24"/>
        </w:rPr>
        <w:t>Médi</w:t>
      </w:r>
      <w:r w:rsidR="006418DA" w:rsidRPr="006418DA">
        <w:rPr>
          <w:rFonts w:ascii="Times New Roman" w:hAnsi="Times New Roman" w:cs="Times New Roman"/>
          <w:i/>
          <w:iCs/>
          <w:sz w:val="24"/>
          <w:szCs w:val="24"/>
        </w:rPr>
        <w:t>t</w:t>
      </w:r>
      <w:r w:rsidRPr="006418DA">
        <w:rPr>
          <w:rFonts w:ascii="Times New Roman" w:hAnsi="Times New Roman" w:cs="Times New Roman"/>
          <w:i/>
          <w:iCs/>
          <w:sz w:val="24"/>
          <w:szCs w:val="24"/>
        </w:rPr>
        <w:t>ation</w:t>
      </w:r>
      <w:r>
        <w:rPr>
          <w:rFonts w:ascii="Times New Roman" w:hAnsi="Times New Roman" w:cs="Times New Roman"/>
          <w:sz w:val="24"/>
          <w:szCs w:val="24"/>
        </w:rPr>
        <w:t>, qu’il ait un visage</w:t>
      </w:r>
      <w:r w:rsidR="00083B82">
        <w:rPr>
          <w:rFonts w:ascii="Times New Roman" w:hAnsi="Times New Roman" w:cs="Times New Roman"/>
          <w:sz w:val="24"/>
          <w:szCs w:val="24"/>
        </w:rPr>
        <w:t xml:space="preserve">, des mains, des bras et à se poser </w:t>
      </w:r>
      <w:r w:rsidR="00B802BB">
        <w:rPr>
          <w:rFonts w:ascii="Times New Roman" w:hAnsi="Times New Roman" w:cs="Times New Roman"/>
          <w:sz w:val="24"/>
          <w:szCs w:val="24"/>
        </w:rPr>
        <w:t>cette</w:t>
      </w:r>
      <w:r w:rsidR="00083B82">
        <w:rPr>
          <w:rFonts w:ascii="Times New Roman" w:hAnsi="Times New Roman" w:cs="Times New Roman"/>
          <w:sz w:val="24"/>
          <w:szCs w:val="24"/>
        </w:rPr>
        <w:t xml:space="preserve"> question : « suis-je tellement dépendant du corps et des sens, que je ne puis être sans eux ? » Certes, c’est aussi Descartes, comme on le sait, qui prétendait que l’âme n’est pas logée dans le corps « ainsi qu’un pilote dans son navire</w:t>
      </w:r>
      <w:r w:rsidR="009405E2">
        <w:rPr>
          <w:rStyle w:val="Appelnotedebasdep"/>
          <w:rFonts w:ascii="Times New Roman" w:hAnsi="Times New Roman" w:cs="Times New Roman"/>
          <w:sz w:val="24"/>
          <w:szCs w:val="24"/>
        </w:rPr>
        <w:footnoteReference w:id="3"/>
      </w:r>
      <w:r w:rsidR="00083B82">
        <w:rPr>
          <w:rFonts w:ascii="Times New Roman" w:hAnsi="Times New Roman" w:cs="Times New Roman"/>
          <w:sz w:val="24"/>
          <w:szCs w:val="24"/>
        </w:rPr>
        <w:t xml:space="preserve"> » (la thèse de Locke en sera très proche de ce point de vue) et Descartes </w:t>
      </w:r>
      <w:r w:rsidR="00B802BB">
        <w:rPr>
          <w:rFonts w:ascii="Times New Roman" w:hAnsi="Times New Roman" w:cs="Times New Roman"/>
          <w:sz w:val="24"/>
          <w:szCs w:val="24"/>
        </w:rPr>
        <w:t>res</w:t>
      </w:r>
      <w:r w:rsidR="00083B82">
        <w:rPr>
          <w:rFonts w:ascii="Times New Roman" w:hAnsi="Times New Roman" w:cs="Times New Roman"/>
          <w:sz w:val="24"/>
          <w:szCs w:val="24"/>
        </w:rPr>
        <w:t>tait soucieux de penser l’homme dans sa totalité comme union indissoluble, bien qu’incompréhensible, d’âme et de corps</w:t>
      </w:r>
      <w:r w:rsidR="00083B82">
        <w:rPr>
          <w:rStyle w:val="Appelnotedebasdep"/>
          <w:rFonts w:ascii="Times New Roman" w:hAnsi="Times New Roman" w:cs="Times New Roman"/>
          <w:sz w:val="24"/>
          <w:szCs w:val="24"/>
        </w:rPr>
        <w:footnoteReference w:id="4"/>
      </w:r>
      <w:r w:rsidR="00083B82">
        <w:rPr>
          <w:rFonts w:ascii="Times New Roman" w:hAnsi="Times New Roman" w:cs="Times New Roman"/>
          <w:sz w:val="24"/>
          <w:szCs w:val="24"/>
        </w:rPr>
        <w:t>.</w:t>
      </w:r>
    </w:p>
    <w:p w14:paraId="33F58ABB" w14:textId="041C24DF" w:rsidR="009405E2" w:rsidRDefault="009405E2" w:rsidP="004F7232">
      <w:pPr>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Il n’en reste pas moins que Descartes aura fait de l’âme et du corps deux substances réellement </w:t>
      </w:r>
      <w:r w:rsidR="00315B2B">
        <w:rPr>
          <w:rFonts w:ascii="Times New Roman" w:hAnsi="Times New Roman" w:cs="Times New Roman"/>
          <w:sz w:val="24"/>
          <w:szCs w:val="24"/>
        </w:rPr>
        <w:t>distinctes</w:t>
      </w:r>
      <w:r w:rsidR="00A518ED">
        <w:rPr>
          <w:rFonts w:ascii="Times New Roman" w:hAnsi="Times New Roman" w:cs="Times New Roman"/>
          <w:sz w:val="24"/>
          <w:szCs w:val="24"/>
        </w:rPr>
        <w:t xml:space="preserve"> (l’âme et le corps ne pouvant contenir en leur substance que ce qui fait d’eux l’objet d’une idée claire et distincte : respectivement la pensée et l’étendue) et </w:t>
      </w:r>
      <w:r w:rsidR="00207B7F">
        <w:rPr>
          <w:rFonts w:ascii="Times New Roman" w:hAnsi="Times New Roman" w:cs="Times New Roman"/>
          <w:sz w:val="24"/>
          <w:szCs w:val="24"/>
        </w:rPr>
        <w:t xml:space="preserve">donc deux substances </w:t>
      </w:r>
      <w:r w:rsidR="00A518ED">
        <w:rPr>
          <w:rFonts w:ascii="Times New Roman" w:hAnsi="Times New Roman" w:cs="Times New Roman"/>
          <w:sz w:val="24"/>
          <w:szCs w:val="24"/>
        </w:rPr>
        <w:t>pouvant exister de manière indépendante. Dès lors : « </w:t>
      </w:r>
      <w:r w:rsidR="00A518ED" w:rsidRPr="00207B7F">
        <w:rPr>
          <w:rFonts w:ascii="Times New Roman" w:hAnsi="Times New Roman" w:cs="Times New Roman"/>
          <w:i/>
          <w:iCs/>
          <w:sz w:val="24"/>
          <w:szCs w:val="24"/>
        </w:rPr>
        <w:t>Je ne suis</w:t>
      </w:r>
      <w:r w:rsidR="00A518ED">
        <w:rPr>
          <w:rFonts w:ascii="Times New Roman" w:hAnsi="Times New Roman" w:cs="Times New Roman"/>
          <w:sz w:val="24"/>
          <w:szCs w:val="24"/>
        </w:rPr>
        <w:t xml:space="preserve"> donc, précisément parlant, dit Descartes, </w:t>
      </w:r>
      <w:r w:rsidR="00A518ED" w:rsidRPr="00A518ED">
        <w:rPr>
          <w:rFonts w:ascii="Times New Roman" w:hAnsi="Times New Roman" w:cs="Times New Roman"/>
          <w:i/>
          <w:iCs/>
          <w:sz w:val="24"/>
          <w:szCs w:val="24"/>
        </w:rPr>
        <w:lastRenderedPageBreak/>
        <w:t>qu’une</w:t>
      </w:r>
      <w:r w:rsidR="00A518ED">
        <w:rPr>
          <w:rFonts w:ascii="Times New Roman" w:hAnsi="Times New Roman" w:cs="Times New Roman"/>
          <w:sz w:val="24"/>
          <w:szCs w:val="24"/>
        </w:rPr>
        <w:t xml:space="preserve"> </w:t>
      </w:r>
      <w:r w:rsidR="00A518ED" w:rsidRPr="00A518ED">
        <w:rPr>
          <w:rFonts w:ascii="Times New Roman" w:hAnsi="Times New Roman" w:cs="Times New Roman"/>
          <w:sz w:val="24"/>
          <w:szCs w:val="24"/>
        </w:rPr>
        <w:t>chose qui pense</w:t>
      </w:r>
      <w:r w:rsidR="00A518ED">
        <w:rPr>
          <w:rFonts w:ascii="Times New Roman" w:hAnsi="Times New Roman" w:cs="Times New Roman"/>
          <w:sz w:val="24"/>
          <w:szCs w:val="24"/>
        </w:rPr>
        <w:t xml:space="preserve"> c’est-à-dire </w:t>
      </w:r>
      <w:r w:rsidR="00A518ED" w:rsidRPr="00A518ED">
        <w:rPr>
          <w:rFonts w:ascii="Times New Roman" w:hAnsi="Times New Roman" w:cs="Times New Roman"/>
          <w:sz w:val="24"/>
          <w:szCs w:val="24"/>
        </w:rPr>
        <w:t>un</w:t>
      </w:r>
      <w:r w:rsidR="00A518ED" w:rsidRPr="00A518ED">
        <w:rPr>
          <w:rFonts w:ascii="Times New Roman" w:hAnsi="Times New Roman" w:cs="Times New Roman"/>
          <w:i/>
          <w:iCs/>
          <w:sz w:val="24"/>
          <w:szCs w:val="24"/>
        </w:rPr>
        <w:t xml:space="preserve"> esprit</w:t>
      </w:r>
      <w:r w:rsidR="00A518ED">
        <w:rPr>
          <w:rFonts w:ascii="Times New Roman" w:hAnsi="Times New Roman" w:cs="Times New Roman"/>
          <w:sz w:val="24"/>
          <w:szCs w:val="24"/>
        </w:rPr>
        <w:t xml:space="preserve">, un </w:t>
      </w:r>
      <w:r w:rsidR="00A518ED" w:rsidRPr="00A518ED">
        <w:rPr>
          <w:rFonts w:ascii="Times New Roman" w:hAnsi="Times New Roman" w:cs="Times New Roman"/>
          <w:i/>
          <w:iCs/>
          <w:sz w:val="24"/>
          <w:szCs w:val="24"/>
        </w:rPr>
        <w:t>entendement</w:t>
      </w:r>
      <w:r w:rsidR="00A518ED">
        <w:rPr>
          <w:rFonts w:ascii="Times New Roman" w:hAnsi="Times New Roman" w:cs="Times New Roman"/>
          <w:sz w:val="24"/>
          <w:szCs w:val="24"/>
        </w:rPr>
        <w:t xml:space="preserve">, une </w:t>
      </w:r>
      <w:r w:rsidR="00A518ED" w:rsidRPr="00A518ED">
        <w:rPr>
          <w:rFonts w:ascii="Times New Roman" w:hAnsi="Times New Roman" w:cs="Times New Roman"/>
          <w:i/>
          <w:iCs/>
          <w:sz w:val="24"/>
          <w:szCs w:val="24"/>
        </w:rPr>
        <w:t>raison</w:t>
      </w:r>
      <w:r w:rsidR="00A518ED">
        <w:rPr>
          <w:rStyle w:val="Appelnotedebasdep"/>
          <w:rFonts w:ascii="Times New Roman" w:hAnsi="Times New Roman" w:cs="Times New Roman"/>
          <w:sz w:val="24"/>
          <w:szCs w:val="24"/>
        </w:rPr>
        <w:footnoteReference w:id="5"/>
      </w:r>
      <w:r w:rsidR="00A518ED">
        <w:rPr>
          <w:rFonts w:ascii="Times New Roman" w:hAnsi="Times New Roman" w:cs="Times New Roman"/>
          <w:sz w:val="24"/>
          <w:szCs w:val="24"/>
        </w:rPr>
        <w:t> »</w:t>
      </w:r>
      <w:r w:rsidR="00207B7F">
        <w:rPr>
          <w:rFonts w:ascii="Times New Roman" w:hAnsi="Times New Roman" w:cs="Times New Roman"/>
          <w:sz w:val="24"/>
          <w:szCs w:val="24"/>
        </w:rPr>
        <w:t> ;</w:t>
      </w:r>
      <w:r w:rsidR="00494BFC">
        <w:rPr>
          <w:rFonts w:ascii="Times New Roman" w:hAnsi="Times New Roman" w:cs="Times New Roman"/>
          <w:sz w:val="24"/>
          <w:szCs w:val="24"/>
        </w:rPr>
        <w:t xml:space="preserve"> ou encore : « </w:t>
      </w:r>
      <w:r w:rsidR="00494BFC" w:rsidRPr="00207B7F">
        <w:rPr>
          <w:rFonts w:ascii="Times New Roman" w:hAnsi="Times New Roman" w:cs="Times New Roman"/>
          <w:i/>
          <w:iCs/>
          <w:sz w:val="24"/>
          <w:szCs w:val="24"/>
        </w:rPr>
        <w:t>Je</w:t>
      </w:r>
      <w:r w:rsidR="00494BFC">
        <w:rPr>
          <w:rFonts w:ascii="Times New Roman" w:hAnsi="Times New Roman" w:cs="Times New Roman"/>
          <w:sz w:val="24"/>
          <w:szCs w:val="24"/>
        </w:rPr>
        <w:t xml:space="preserve"> </w:t>
      </w:r>
      <w:r w:rsidR="00494BFC" w:rsidRPr="00494BFC">
        <w:rPr>
          <w:rFonts w:ascii="Times New Roman" w:hAnsi="Times New Roman" w:cs="Times New Roman"/>
          <w:i/>
          <w:iCs/>
          <w:sz w:val="24"/>
          <w:szCs w:val="24"/>
        </w:rPr>
        <w:t>ne suis p</w:t>
      </w:r>
      <w:r w:rsidR="00494BFC">
        <w:rPr>
          <w:rFonts w:ascii="Times New Roman" w:hAnsi="Times New Roman" w:cs="Times New Roman"/>
          <w:i/>
          <w:iCs/>
          <w:sz w:val="24"/>
          <w:szCs w:val="24"/>
        </w:rPr>
        <w:t>oint</w:t>
      </w:r>
      <w:r w:rsidR="00494BFC">
        <w:rPr>
          <w:rFonts w:ascii="Times New Roman" w:hAnsi="Times New Roman" w:cs="Times New Roman"/>
          <w:sz w:val="24"/>
          <w:szCs w:val="24"/>
        </w:rPr>
        <w:t xml:space="preserve"> cet assemblage de membres, que l’on appelle le corps humain. »</w:t>
      </w:r>
    </w:p>
    <w:p w14:paraId="4C0B28A0" w14:textId="5E24EDFA" w:rsidR="00494BFC" w:rsidRDefault="00405863" w:rsidP="004F7232">
      <w:pPr>
        <w:spacing w:after="120"/>
        <w:ind w:firstLine="709"/>
        <w:jc w:val="both"/>
        <w:rPr>
          <w:rFonts w:ascii="Times New Roman" w:hAnsi="Times New Roman" w:cs="Times New Roman"/>
          <w:sz w:val="24"/>
          <w:szCs w:val="24"/>
        </w:rPr>
      </w:pPr>
      <w:r>
        <w:rPr>
          <w:rFonts w:ascii="Times New Roman" w:hAnsi="Times New Roman" w:cs="Times New Roman"/>
          <w:sz w:val="24"/>
          <w:szCs w:val="24"/>
        </w:rPr>
        <w:t>Que nous dit en revanche John Locke ? Revenons</w:t>
      </w:r>
      <w:r w:rsidR="00E70D00">
        <w:rPr>
          <w:rFonts w:ascii="Times New Roman" w:hAnsi="Times New Roman" w:cs="Times New Roman"/>
          <w:sz w:val="24"/>
          <w:szCs w:val="24"/>
        </w:rPr>
        <w:t xml:space="preserve"> donc</w:t>
      </w:r>
      <w:r>
        <w:rPr>
          <w:rFonts w:ascii="Times New Roman" w:hAnsi="Times New Roman" w:cs="Times New Roman"/>
          <w:sz w:val="24"/>
          <w:szCs w:val="24"/>
        </w:rPr>
        <w:t xml:space="preserve"> au texte du §15 : l’âme du prince conservera, dans le corps du savetier, le « sentiment intérieur de la vie de prince qu’il a menée dans le monde », c’est-à-dire qu’il conservera la conscience d’être ou d’avoir été un prince. En cela, la </w:t>
      </w:r>
      <w:r w:rsidRPr="00405863">
        <w:rPr>
          <w:rFonts w:ascii="Times New Roman" w:hAnsi="Times New Roman" w:cs="Times New Roman"/>
          <w:i/>
          <w:iCs/>
          <w:sz w:val="24"/>
          <w:szCs w:val="24"/>
        </w:rPr>
        <w:t>personne</w:t>
      </w:r>
      <w:r>
        <w:rPr>
          <w:rFonts w:ascii="Times New Roman" w:hAnsi="Times New Roman" w:cs="Times New Roman"/>
          <w:sz w:val="24"/>
          <w:szCs w:val="24"/>
        </w:rPr>
        <w:t xml:space="preserve"> du prince reste la même (il a toujours le sentiment d’être soi-même à soi-même), même s’il n</w:t>
      </w:r>
      <w:r w:rsidR="00156E9F">
        <w:rPr>
          <w:rFonts w:ascii="Times New Roman" w:hAnsi="Times New Roman" w:cs="Times New Roman"/>
          <w:sz w:val="24"/>
          <w:szCs w:val="24"/>
        </w:rPr>
        <w:t>’est</w:t>
      </w:r>
      <w:r>
        <w:rPr>
          <w:rFonts w:ascii="Times New Roman" w:hAnsi="Times New Roman" w:cs="Times New Roman"/>
          <w:sz w:val="24"/>
          <w:szCs w:val="24"/>
        </w:rPr>
        <w:t xml:space="preserve"> plus le même homme (puisqu’il n’a plus le même corps) : il est devenu un savetier « dans l’opinion de chacun, lui seul excepté. »</w:t>
      </w:r>
    </w:p>
    <w:p w14:paraId="6B5A726F" w14:textId="61B3149F" w:rsidR="000808D4" w:rsidRPr="00C16A70" w:rsidRDefault="00405863" w:rsidP="004F7232">
      <w:pPr>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John Locke définit </w:t>
      </w:r>
      <w:r w:rsidR="000808D4">
        <w:rPr>
          <w:rFonts w:ascii="Times New Roman" w:hAnsi="Times New Roman" w:cs="Times New Roman"/>
          <w:sz w:val="24"/>
          <w:szCs w:val="24"/>
        </w:rPr>
        <w:t xml:space="preserve">donc </w:t>
      </w:r>
      <w:r>
        <w:rPr>
          <w:rFonts w:ascii="Times New Roman" w:hAnsi="Times New Roman" w:cs="Times New Roman"/>
          <w:sz w:val="24"/>
          <w:szCs w:val="24"/>
        </w:rPr>
        <w:t>la notion de « personne (</w:t>
      </w:r>
      <w:r>
        <w:rPr>
          <w:rFonts w:ascii="Times New Roman" w:hAnsi="Times New Roman" w:cs="Times New Roman"/>
          <w:i/>
          <w:iCs/>
          <w:sz w:val="24"/>
          <w:szCs w:val="24"/>
        </w:rPr>
        <w:t>person</w:t>
      </w:r>
      <w:r>
        <w:rPr>
          <w:rFonts w:ascii="Times New Roman" w:hAnsi="Times New Roman" w:cs="Times New Roman"/>
          <w:sz w:val="24"/>
          <w:szCs w:val="24"/>
        </w:rPr>
        <w:t xml:space="preserve">, </w:t>
      </w:r>
      <w:r>
        <w:rPr>
          <w:rFonts w:ascii="Times New Roman" w:hAnsi="Times New Roman" w:cs="Times New Roman"/>
          <w:i/>
          <w:iCs/>
          <w:sz w:val="24"/>
          <w:szCs w:val="24"/>
        </w:rPr>
        <w:t>personal identity</w:t>
      </w:r>
      <w:r>
        <w:rPr>
          <w:rFonts w:ascii="Times New Roman" w:hAnsi="Times New Roman" w:cs="Times New Roman"/>
          <w:sz w:val="24"/>
          <w:szCs w:val="24"/>
        </w:rPr>
        <w:t>) »</w:t>
      </w:r>
      <w:r w:rsidR="000808D4">
        <w:rPr>
          <w:rFonts w:ascii="Times New Roman" w:hAnsi="Times New Roman" w:cs="Times New Roman"/>
          <w:sz w:val="24"/>
          <w:szCs w:val="24"/>
        </w:rPr>
        <w:t xml:space="preserve"> à la fois par </w:t>
      </w:r>
      <w:r w:rsidR="000808D4" w:rsidRPr="000808D4">
        <w:rPr>
          <w:rFonts w:ascii="Times New Roman" w:hAnsi="Times New Roman" w:cs="Times New Roman"/>
          <w:i/>
          <w:iCs/>
          <w:sz w:val="24"/>
          <w:szCs w:val="24"/>
        </w:rPr>
        <w:t>l’expérience d’une conscience inséparable de la pensée</w:t>
      </w:r>
      <w:r w:rsidR="000808D4">
        <w:rPr>
          <w:rFonts w:ascii="Times New Roman" w:hAnsi="Times New Roman" w:cs="Times New Roman"/>
          <w:sz w:val="24"/>
          <w:szCs w:val="24"/>
        </w:rPr>
        <w:t xml:space="preserve"> (en cela Descartes serait d’accord) et par </w:t>
      </w:r>
      <w:r w:rsidR="000808D4">
        <w:rPr>
          <w:rFonts w:ascii="Times New Roman" w:hAnsi="Times New Roman" w:cs="Times New Roman"/>
          <w:i/>
          <w:iCs/>
          <w:sz w:val="24"/>
          <w:szCs w:val="24"/>
        </w:rPr>
        <w:t xml:space="preserve">la mémoire </w:t>
      </w:r>
      <w:r w:rsidR="000808D4">
        <w:rPr>
          <w:rFonts w:ascii="Times New Roman" w:hAnsi="Times New Roman" w:cs="Times New Roman"/>
          <w:sz w:val="24"/>
          <w:szCs w:val="24"/>
        </w:rPr>
        <w:t xml:space="preserve">dans laquelle se déploie cette expérience, assurant par-là la continuité </w:t>
      </w:r>
      <w:r w:rsidR="00156E9F">
        <w:rPr>
          <w:rFonts w:ascii="Times New Roman" w:hAnsi="Times New Roman" w:cs="Times New Roman"/>
          <w:sz w:val="24"/>
          <w:szCs w:val="24"/>
        </w:rPr>
        <w:t>de l</w:t>
      </w:r>
      <w:r w:rsidR="000808D4">
        <w:rPr>
          <w:rFonts w:ascii="Times New Roman" w:hAnsi="Times New Roman" w:cs="Times New Roman"/>
          <w:sz w:val="24"/>
          <w:szCs w:val="24"/>
        </w:rPr>
        <w:t>a conscience et donc l’identité d’un Soi qui se reconnaît comme tel dans la durée</w:t>
      </w:r>
      <w:r w:rsidR="00DF3BCD">
        <w:rPr>
          <w:rStyle w:val="Appelnotedebasdep"/>
          <w:rFonts w:ascii="Times New Roman" w:hAnsi="Times New Roman" w:cs="Times New Roman"/>
          <w:sz w:val="24"/>
          <w:szCs w:val="24"/>
        </w:rPr>
        <w:footnoteReference w:id="6"/>
      </w:r>
      <w:r w:rsidR="000808D4">
        <w:rPr>
          <w:rFonts w:ascii="Times New Roman" w:hAnsi="Times New Roman" w:cs="Times New Roman"/>
          <w:sz w:val="24"/>
          <w:szCs w:val="24"/>
        </w:rPr>
        <w:t>.</w:t>
      </w:r>
      <w:r w:rsidR="00C16A70">
        <w:rPr>
          <w:rFonts w:ascii="Times New Roman" w:hAnsi="Times New Roman" w:cs="Times New Roman"/>
          <w:sz w:val="24"/>
          <w:szCs w:val="24"/>
        </w:rPr>
        <w:t xml:space="preserve"> Or c’est précisément ce dernier point que rejetait Descartes face à l’objection de la possibilité d’une </w:t>
      </w:r>
      <w:r w:rsidR="00C16A70" w:rsidRPr="00C16A70">
        <w:rPr>
          <w:rFonts w:ascii="Times New Roman" w:hAnsi="Times New Roman" w:cs="Times New Roman"/>
          <w:i/>
          <w:iCs/>
          <w:sz w:val="24"/>
          <w:szCs w:val="24"/>
        </w:rPr>
        <w:t>pensée sans conscience</w:t>
      </w:r>
      <w:r w:rsidR="00C16A70" w:rsidRPr="00DF3BCD">
        <w:rPr>
          <w:rStyle w:val="Appelnotedebasdep"/>
          <w:rFonts w:ascii="Times New Roman" w:hAnsi="Times New Roman" w:cs="Times New Roman"/>
          <w:sz w:val="24"/>
          <w:szCs w:val="24"/>
        </w:rPr>
        <w:footnoteReference w:id="7"/>
      </w:r>
      <w:r w:rsidR="00C16A70" w:rsidRPr="00DF3BCD">
        <w:rPr>
          <w:rFonts w:ascii="Times New Roman" w:hAnsi="Times New Roman" w:cs="Times New Roman"/>
          <w:sz w:val="24"/>
          <w:szCs w:val="24"/>
        </w:rPr>
        <w:t>.</w:t>
      </w:r>
      <w:r w:rsidR="00C16A70">
        <w:rPr>
          <w:rFonts w:ascii="Times New Roman" w:hAnsi="Times New Roman" w:cs="Times New Roman"/>
          <w:sz w:val="24"/>
          <w:szCs w:val="24"/>
        </w:rPr>
        <w:t xml:space="preserve"> </w:t>
      </w:r>
    </w:p>
    <w:p w14:paraId="4BEF3F8B" w14:textId="588D6F4F" w:rsidR="005841B4" w:rsidRDefault="000808D4" w:rsidP="004F7232">
      <w:pPr>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16A70">
        <w:rPr>
          <w:rFonts w:ascii="Times New Roman" w:hAnsi="Times New Roman" w:cs="Times New Roman"/>
          <w:sz w:val="24"/>
          <w:szCs w:val="24"/>
        </w:rPr>
        <w:t>Descartes maintient</w:t>
      </w:r>
      <w:r w:rsidR="005841B4">
        <w:rPr>
          <w:rFonts w:ascii="Times New Roman" w:hAnsi="Times New Roman" w:cs="Times New Roman"/>
          <w:sz w:val="24"/>
          <w:szCs w:val="24"/>
        </w:rPr>
        <w:t>,</w:t>
      </w:r>
      <w:r w:rsidR="00C16A70">
        <w:rPr>
          <w:rFonts w:ascii="Times New Roman" w:hAnsi="Times New Roman" w:cs="Times New Roman"/>
          <w:sz w:val="24"/>
          <w:szCs w:val="24"/>
        </w:rPr>
        <w:t xml:space="preserve"> </w:t>
      </w:r>
      <w:r w:rsidR="005841B4">
        <w:rPr>
          <w:rFonts w:ascii="Times New Roman" w:hAnsi="Times New Roman" w:cs="Times New Roman"/>
          <w:sz w:val="24"/>
          <w:szCs w:val="24"/>
        </w:rPr>
        <w:t xml:space="preserve">contre ce que semble montrer l’expérience, que </w:t>
      </w:r>
      <w:r w:rsidR="005841B4" w:rsidRPr="00A54550">
        <w:rPr>
          <w:rFonts w:ascii="Times New Roman" w:hAnsi="Times New Roman" w:cs="Times New Roman"/>
          <w:i/>
          <w:iCs/>
          <w:sz w:val="24"/>
          <w:szCs w:val="24"/>
        </w:rPr>
        <w:t>l’âme pense toujours</w:t>
      </w:r>
      <w:r w:rsidR="005841B4">
        <w:rPr>
          <w:rFonts w:ascii="Times New Roman" w:hAnsi="Times New Roman" w:cs="Times New Roman"/>
          <w:sz w:val="24"/>
          <w:szCs w:val="24"/>
        </w:rPr>
        <w:t xml:space="preserve"> (même l’âme de l’enfant qui va naître a déjà commencé de penser, mais </w:t>
      </w:r>
      <w:r w:rsidR="00A54550">
        <w:rPr>
          <w:rFonts w:ascii="Times New Roman" w:hAnsi="Times New Roman" w:cs="Times New Roman"/>
          <w:sz w:val="24"/>
          <w:szCs w:val="24"/>
        </w:rPr>
        <w:t xml:space="preserve">par la suite </w:t>
      </w:r>
      <w:r w:rsidR="005841B4">
        <w:rPr>
          <w:rFonts w:ascii="Times New Roman" w:hAnsi="Times New Roman" w:cs="Times New Roman"/>
          <w:sz w:val="24"/>
          <w:szCs w:val="24"/>
        </w:rPr>
        <w:t>il ne s’en souvien</w:t>
      </w:r>
      <w:r w:rsidR="00156E9F">
        <w:rPr>
          <w:rFonts w:ascii="Times New Roman" w:hAnsi="Times New Roman" w:cs="Times New Roman"/>
          <w:sz w:val="24"/>
          <w:szCs w:val="24"/>
        </w:rPr>
        <w:t>dra</w:t>
      </w:r>
      <w:r w:rsidR="005841B4">
        <w:rPr>
          <w:rFonts w:ascii="Times New Roman" w:hAnsi="Times New Roman" w:cs="Times New Roman"/>
          <w:sz w:val="24"/>
          <w:szCs w:val="24"/>
        </w:rPr>
        <w:t xml:space="preserve"> p</w:t>
      </w:r>
      <w:r w:rsidR="00A54550">
        <w:rPr>
          <w:rFonts w:ascii="Times New Roman" w:hAnsi="Times New Roman" w:cs="Times New Roman"/>
          <w:sz w:val="24"/>
          <w:szCs w:val="24"/>
        </w:rPr>
        <w:t>lu</w:t>
      </w:r>
      <w:r w:rsidR="005841B4">
        <w:rPr>
          <w:rFonts w:ascii="Times New Roman" w:hAnsi="Times New Roman" w:cs="Times New Roman"/>
          <w:sz w:val="24"/>
          <w:szCs w:val="24"/>
        </w:rPr>
        <w:t xml:space="preserve">s) : </w:t>
      </w:r>
      <w:r w:rsidR="00A54550">
        <w:rPr>
          <w:rFonts w:ascii="Times New Roman" w:hAnsi="Times New Roman" w:cs="Times New Roman"/>
          <w:sz w:val="24"/>
          <w:szCs w:val="24"/>
        </w:rPr>
        <w:t>s’</w:t>
      </w:r>
      <w:r w:rsidR="005841B4">
        <w:rPr>
          <w:rFonts w:ascii="Times New Roman" w:hAnsi="Times New Roman" w:cs="Times New Roman"/>
          <w:sz w:val="24"/>
          <w:szCs w:val="24"/>
        </w:rPr>
        <w:t xml:space="preserve">il est impossible de penser sans savoir qu’on pense, </w:t>
      </w:r>
      <w:r w:rsidR="00A54550">
        <w:rPr>
          <w:rFonts w:ascii="Times New Roman" w:hAnsi="Times New Roman" w:cs="Times New Roman"/>
          <w:sz w:val="24"/>
          <w:szCs w:val="24"/>
        </w:rPr>
        <w:t>pour Descartes il est possible</w:t>
      </w:r>
      <w:r w:rsidR="00156E9F">
        <w:rPr>
          <w:rFonts w:ascii="Times New Roman" w:hAnsi="Times New Roman" w:cs="Times New Roman"/>
          <w:sz w:val="24"/>
          <w:szCs w:val="24"/>
        </w:rPr>
        <w:t xml:space="preserve"> néanmoins</w:t>
      </w:r>
      <w:r w:rsidR="00A54550">
        <w:rPr>
          <w:rFonts w:ascii="Times New Roman" w:hAnsi="Times New Roman" w:cs="Times New Roman"/>
          <w:sz w:val="24"/>
          <w:szCs w:val="24"/>
        </w:rPr>
        <w:t xml:space="preserve"> </w:t>
      </w:r>
      <w:r w:rsidR="00A54550" w:rsidRPr="00156E9F">
        <w:rPr>
          <w:rFonts w:ascii="Times New Roman" w:hAnsi="Times New Roman" w:cs="Times New Roman"/>
          <w:sz w:val="24"/>
          <w:szCs w:val="24"/>
          <w:u w:val="single"/>
        </w:rPr>
        <w:t>de ne plus s’en souvenir</w:t>
      </w:r>
      <w:r w:rsidR="00A54550">
        <w:rPr>
          <w:rFonts w:ascii="Times New Roman" w:hAnsi="Times New Roman" w:cs="Times New Roman"/>
          <w:sz w:val="24"/>
          <w:szCs w:val="24"/>
        </w:rPr>
        <w:t xml:space="preserve"> </w:t>
      </w:r>
      <w:r w:rsidR="005841B4">
        <w:rPr>
          <w:rFonts w:ascii="Times New Roman" w:hAnsi="Times New Roman" w:cs="Times New Roman"/>
          <w:sz w:val="24"/>
          <w:szCs w:val="24"/>
        </w:rPr>
        <w:t xml:space="preserve">(le </w:t>
      </w:r>
      <w:r w:rsidR="005841B4" w:rsidRPr="005841B4">
        <w:rPr>
          <w:rFonts w:ascii="Times New Roman" w:hAnsi="Times New Roman" w:cs="Times New Roman"/>
          <w:i/>
          <w:iCs/>
          <w:sz w:val="24"/>
          <w:szCs w:val="24"/>
        </w:rPr>
        <w:t>cogito</w:t>
      </w:r>
      <w:r w:rsidR="005841B4">
        <w:rPr>
          <w:rFonts w:ascii="Times New Roman" w:hAnsi="Times New Roman" w:cs="Times New Roman"/>
          <w:sz w:val="24"/>
          <w:szCs w:val="24"/>
        </w:rPr>
        <w:t xml:space="preserve"> n’est qu’une certitude </w:t>
      </w:r>
      <w:r w:rsidR="00DF3BCD">
        <w:rPr>
          <w:rFonts w:ascii="Times New Roman" w:hAnsi="Times New Roman" w:cs="Times New Roman"/>
          <w:sz w:val="24"/>
          <w:szCs w:val="24"/>
        </w:rPr>
        <w:t xml:space="preserve">intuitive </w:t>
      </w:r>
      <w:r w:rsidR="005841B4">
        <w:rPr>
          <w:rFonts w:ascii="Times New Roman" w:hAnsi="Times New Roman" w:cs="Times New Roman"/>
          <w:sz w:val="24"/>
          <w:szCs w:val="24"/>
        </w:rPr>
        <w:t xml:space="preserve">dans l’instant ponctuel, soumis à la discontinuité du temps). </w:t>
      </w:r>
      <w:r w:rsidR="005841B4" w:rsidRPr="00156E9F">
        <w:rPr>
          <w:rFonts w:ascii="Times New Roman" w:hAnsi="Times New Roman" w:cs="Times New Roman"/>
          <w:sz w:val="24"/>
          <w:szCs w:val="24"/>
          <w:u w:val="single"/>
        </w:rPr>
        <w:t>Pour Locke, c’est l’inverse</w:t>
      </w:r>
      <w:r w:rsidR="005841B4">
        <w:rPr>
          <w:rFonts w:ascii="Times New Roman" w:hAnsi="Times New Roman" w:cs="Times New Roman"/>
          <w:sz w:val="24"/>
          <w:szCs w:val="24"/>
        </w:rPr>
        <w:t xml:space="preserve"> : l’esprit se souvient toujours de ce qu’il a pensé. Et </w:t>
      </w:r>
      <w:r w:rsidR="00DF3BCD">
        <w:rPr>
          <w:rFonts w:ascii="Times New Roman" w:hAnsi="Times New Roman" w:cs="Times New Roman"/>
          <w:sz w:val="24"/>
          <w:szCs w:val="24"/>
        </w:rPr>
        <w:t xml:space="preserve">pour lui </w:t>
      </w:r>
      <w:r w:rsidR="005841B4" w:rsidRPr="005841B4">
        <w:rPr>
          <w:rFonts w:ascii="Times New Roman" w:hAnsi="Times New Roman" w:cs="Times New Roman"/>
          <w:i/>
          <w:iCs/>
          <w:sz w:val="24"/>
          <w:szCs w:val="24"/>
        </w:rPr>
        <w:t>c’est cela la conscience</w:t>
      </w:r>
      <w:r w:rsidR="005841B4">
        <w:rPr>
          <w:rFonts w:ascii="Times New Roman" w:hAnsi="Times New Roman" w:cs="Times New Roman"/>
          <w:sz w:val="24"/>
          <w:szCs w:val="24"/>
        </w:rPr>
        <w:t>. Mais Locke n’en sera pas moins confronté à la difficulté que Descartes semblait écart</w:t>
      </w:r>
      <w:r w:rsidR="00DF3BCD">
        <w:rPr>
          <w:rFonts w:ascii="Times New Roman" w:hAnsi="Times New Roman" w:cs="Times New Roman"/>
          <w:sz w:val="24"/>
          <w:szCs w:val="24"/>
        </w:rPr>
        <w:t>er</w:t>
      </w:r>
      <w:r w:rsidR="005841B4">
        <w:rPr>
          <w:rFonts w:ascii="Times New Roman" w:hAnsi="Times New Roman" w:cs="Times New Roman"/>
          <w:sz w:val="24"/>
          <w:szCs w:val="24"/>
        </w:rPr>
        <w:t xml:space="preserve"> par un expédient : la conscience </w:t>
      </w:r>
      <w:r w:rsidR="005841B4">
        <w:rPr>
          <w:rFonts w:ascii="Times New Roman" w:hAnsi="Times New Roman" w:cs="Times New Roman"/>
          <w:i/>
          <w:iCs/>
          <w:sz w:val="24"/>
          <w:szCs w:val="24"/>
        </w:rPr>
        <w:t>est constamment interrompue pour l’oubli</w:t>
      </w:r>
      <w:r w:rsidR="005841B4">
        <w:rPr>
          <w:rFonts w:ascii="Times New Roman" w:hAnsi="Times New Roman" w:cs="Times New Roman"/>
          <w:sz w:val="24"/>
          <w:szCs w:val="24"/>
        </w:rPr>
        <w:t xml:space="preserve">. </w:t>
      </w:r>
    </w:p>
    <w:p w14:paraId="69DE1CBB" w14:textId="5768B83A" w:rsidR="00405863" w:rsidRDefault="005841B4" w:rsidP="00EB7AF6">
      <w:pPr>
        <w:spacing w:after="240"/>
        <w:ind w:firstLine="709"/>
        <w:jc w:val="both"/>
        <w:rPr>
          <w:rFonts w:ascii="Times New Roman" w:hAnsi="Times New Roman" w:cs="Times New Roman"/>
          <w:sz w:val="24"/>
          <w:szCs w:val="24"/>
        </w:rPr>
      </w:pPr>
      <w:r>
        <w:rPr>
          <w:rFonts w:ascii="Times New Roman" w:hAnsi="Times New Roman" w:cs="Times New Roman"/>
          <w:sz w:val="24"/>
          <w:szCs w:val="24"/>
        </w:rPr>
        <w:t>De nouveau, il y a difficulté</w:t>
      </w:r>
      <w:r w:rsidR="004767DD">
        <w:rPr>
          <w:rFonts w:ascii="Times New Roman" w:hAnsi="Times New Roman" w:cs="Times New Roman"/>
          <w:sz w:val="24"/>
          <w:szCs w:val="24"/>
        </w:rPr>
        <w:t>. Pour Locke, l’identité personnelle ne peut s’étendre qu’à ce que notre conscience peut atteindre (et c’est justement ce qui la définit). Mais il y a discontinuité temporelle de la vie psychologique. No</w:t>
      </w:r>
      <w:r>
        <w:rPr>
          <w:rFonts w:ascii="Times New Roman" w:hAnsi="Times New Roman" w:cs="Times New Roman"/>
          <w:sz w:val="24"/>
          <w:szCs w:val="24"/>
        </w:rPr>
        <w:t>us oublions une grande</w:t>
      </w:r>
      <w:r w:rsidR="004767DD">
        <w:rPr>
          <w:rFonts w:ascii="Times New Roman" w:hAnsi="Times New Roman" w:cs="Times New Roman"/>
          <w:sz w:val="24"/>
          <w:szCs w:val="24"/>
        </w:rPr>
        <w:t xml:space="preserve"> de nos pensées et de nos actions, sans pour autant avoir le sentiment qu’il ne s’agit plus de nous-même, et d’avoir ainsi changé d’identité. Pourquoi ?</w:t>
      </w:r>
    </w:p>
    <w:p w14:paraId="67707E69" w14:textId="5D53EF43" w:rsidR="004767DD" w:rsidRPr="004767DD" w:rsidRDefault="004767DD" w:rsidP="00EB7AF6">
      <w:pPr>
        <w:spacing w:after="60"/>
        <w:jc w:val="both"/>
        <w:rPr>
          <w:rFonts w:ascii="Times New Roman" w:hAnsi="Times New Roman" w:cs="Times New Roman"/>
          <w:b/>
          <w:bCs/>
          <w:color w:val="4472C4" w:themeColor="accent1"/>
          <w:sz w:val="24"/>
          <w:szCs w:val="24"/>
        </w:rPr>
      </w:pPr>
      <w:r>
        <w:rPr>
          <w:rFonts w:ascii="Times New Roman" w:hAnsi="Times New Roman" w:cs="Times New Roman"/>
          <w:b/>
          <w:bCs/>
          <w:color w:val="4472C4" w:themeColor="accent1"/>
          <w:sz w:val="24"/>
          <w:szCs w:val="24"/>
        </w:rPr>
        <w:t>- Le problème comme solution</w:t>
      </w:r>
    </w:p>
    <w:p w14:paraId="17104360" w14:textId="3740FE4C" w:rsidR="00C349DC" w:rsidRDefault="00D71CFC" w:rsidP="004F7232">
      <w:pPr>
        <w:spacing w:after="120"/>
        <w:ind w:firstLine="709"/>
        <w:jc w:val="both"/>
        <w:rPr>
          <w:rFonts w:ascii="Times New Roman" w:hAnsi="Times New Roman" w:cs="Times New Roman"/>
          <w:sz w:val="24"/>
          <w:szCs w:val="24"/>
        </w:rPr>
      </w:pPr>
      <w:r w:rsidRPr="00D71CFC">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237D29B9" wp14:editId="6A42C3AD">
                <wp:simplePos x="0" y="0"/>
                <wp:positionH relativeFrom="margin">
                  <wp:posOffset>1718310</wp:posOffset>
                </wp:positionH>
                <wp:positionV relativeFrom="paragraph">
                  <wp:posOffset>441960</wp:posOffset>
                </wp:positionV>
                <wp:extent cx="4038600" cy="746760"/>
                <wp:effectExtent l="0" t="0" r="19050" b="1524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746760"/>
                        </a:xfrm>
                        <a:prstGeom prst="rect">
                          <a:avLst/>
                        </a:prstGeom>
                        <a:solidFill>
                          <a:srgbClr val="FFFFFF"/>
                        </a:solidFill>
                        <a:ln w="9525">
                          <a:solidFill>
                            <a:schemeClr val="bg1"/>
                          </a:solidFill>
                          <a:miter lim="800000"/>
                          <a:headEnd/>
                          <a:tailEnd/>
                        </a:ln>
                      </wps:spPr>
                      <wps:txbx>
                        <w:txbxContent>
                          <w:p w14:paraId="32B0DA70" w14:textId="3E7B3408" w:rsidR="002E60E9" w:rsidRPr="00D71CFC" w:rsidRDefault="002E60E9" w:rsidP="00D71CFC">
                            <w:pPr>
                              <w:jc w:val="both"/>
                              <w:rPr>
                                <w:rFonts w:ascii="Times New Roman" w:hAnsi="Times New Roman" w:cs="Times New Roman"/>
                                <w:sz w:val="24"/>
                                <w:szCs w:val="24"/>
                              </w:rPr>
                            </w:pPr>
                            <w:r>
                              <w:rPr>
                                <w:rFonts w:ascii="Times New Roman" w:hAnsi="Times New Roman" w:cs="Times New Roman"/>
                                <w:sz w:val="24"/>
                                <w:szCs w:val="24"/>
                              </w:rPr>
                              <w:t xml:space="preserve">1. </w:t>
                            </w:r>
                            <w:r w:rsidRPr="00D71CFC">
                              <w:rPr>
                                <w:rFonts w:ascii="Times New Roman" w:hAnsi="Times New Roman" w:cs="Times New Roman"/>
                                <w:sz w:val="24"/>
                                <w:szCs w:val="24"/>
                                <w:u w:val="single"/>
                              </w:rPr>
                              <w:t>l’identité de la substance</w:t>
                            </w:r>
                            <w:r>
                              <w:rPr>
                                <w:rFonts w:ascii="Times New Roman" w:hAnsi="Times New Roman" w:cs="Times New Roman"/>
                                <w:sz w:val="24"/>
                                <w:szCs w:val="24"/>
                              </w:rPr>
                              <w:t> : qui fera qu’un corps est identique à</w:t>
                            </w:r>
                            <w:r w:rsidR="00156E9F">
                              <w:rPr>
                                <w:rFonts w:ascii="Times New Roman" w:hAnsi="Times New Roman" w:cs="Times New Roman"/>
                                <w:sz w:val="24"/>
                                <w:szCs w:val="24"/>
                              </w:rPr>
                              <w:t xml:space="preserve"> </w:t>
                            </w:r>
                            <w:r>
                              <w:rPr>
                                <w:rFonts w:ascii="Times New Roman" w:hAnsi="Times New Roman" w:cs="Times New Roman"/>
                                <w:sz w:val="24"/>
                                <w:szCs w:val="24"/>
                              </w:rPr>
                              <w:t xml:space="preserve">lui-même parce qu’il conserve la même composition </w:t>
                            </w:r>
                            <w:r w:rsidRPr="00D71CFC">
                              <w:rPr>
                                <w:rFonts w:ascii="Times New Roman" w:hAnsi="Times New Roman" w:cs="Times New Roman"/>
                                <w:sz w:val="24"/>
                                <w:szCs w:val="24"/>
                              </w:rPr>
                              <w:t>matérielle (</w:t>
                            </w:r>
                            <w:r w:rsidRPr="00D71CFC">
                              <w:rPr>
                                <w:rFonts w:ascii="Times New Roman" w:hAnsi="Times New Roman" w:cs="Times New Roman"/>
                                <w:i/>
                                <w:iCs/>
                                <w:sz w:val="24"/>
                                <w:szCs w:val="24"/>
                              </w:rPr>
                              <w:t>Essay</w:t>
                            </w:r>
                            <w:r w:rsidRPr="00D71CFC">
                              <w:rPr>
                                <w:rFonts w:ascii="Times New Roman" w:hAnsi="Times New Roman" w:cs="Times New Roman"/>
                                <w:sz w:val="24"/>
                                <w:szCs w:val="24"/>
                              </w:rPr>
                              <w:t xml:space="preserve">, II, </w:t>
                            </w:r>
                            <w:r w:rsidRPr="00D71CFC">
                              <w:rPr>
                                <w:rFonts w:ascii="Times New Roman" w:hAnsi="Times New Roman" w:cs="Times New Roman"/>
                                <w:smallCaps/>
                                <w:sz w:val="24"/>
                                <w:szCs w:val="24"/>
                              </w:rPr>
                              <w:t>xxvii</w:t>
                            </w:r>
                            <w:r w:rsidRPr="00D71CFC">
                              <w:rPr>
                                <w:rFonts w:ascii="Times New Roman" w:hAnsi="Times New Roman" w:cs="Times New Roman"/>
                                <w:sz w:val="24"/>
                                <w:szCs w:val="24"/>
                              </w:rPr>
                              <w:t>, §</w:t>
                            </w:r>
                            <w:r>
                              <w:rPr>
                                <w:rFonts w:ascii="Times New Roman" w:hAnsi="Times New Roman" w:cs="Times New Roman"/>
                                <w:sz w:val="24"/>
                                <w:szCs w:val="24"/>
                              </w:rPr>
                              <w:t>3</w:t>
                            </w:r>
                            <w:r w:rsidRPr="00D71CFC">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7D29B9" id="_x0000_t202" coordsize="21600,21600" o:spt="202" path="m,l,21600r21600,l21600,xe">
                <v:stroke joinstyle="miter"/>
                <v:path gradientshapeok="t" o:connecttype="rect"/>
              </v:shapetype>
              <v:shape id="Zone de texte 2" o:spid="_x0000_s1026" type="#_x0000_t202" style="position:absolute;left:0;text-align:left;margin-left:135.3pt;margin-top:34.8pt;width:318pt;height:58.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" strokecolor="white [3212]">
                <v:textbox>
                  <w:txbxContent>
                    <w:p w14:paraId="32B0DA70" w14:textId="3E7B3408" w:rsidR="002E60E9" w:rsidRPr="00D71CFC" w:rsidRDefault="002E60E9" w:rsidP="00D71CFC">
                      <w:pPr>
                        <w:jc w:val="both"/>
                        <w:rPr>
                          <w:rFonts w:ascii="Times New Roman" w:hAnsi="Times New Roman" w:cs="Times New Roman"/>
                          <w:sz w:val="24"/>
                          <w:szCs w:val="24"/>
                        </w:rPr>
                      </w:pPr>
                      <w:r>
                        <w:rPr>
                          <w:rFonts w:ascii="Times New Roman" w:hAnsi="Times New Roman" w:cs="Times New Roman"/>
                          <w:sz w:val="24"/>
                          <w:szCs w:val="24"/>
                        </w:rPr>
                        <w:t xml:space="preserve">1. </w:t>
                      </w:r>
                      <w:r w:rsidRPr="00D71CFC">
                        <w:rPr>
                          <w:rFonts w:ascii="Times New Roman" w:hAnsi="Times New Roman" w:cs="Times New Roman"/>
                          <w:sz w:val="24"/>
                          <w:szCs w:val="24"/>
                          <w:u w:val="single"/>
                        </w:rPr>
                        <w:t>l’identité de la substance</w:t>
                      </w:r>
                      <w:r>
                        <w:rPr>
                          <w:rFonts w:ascii="Times New Roman" w:hAnsi="Times New Roman" w:cs="Times New Roman"/>
                          <w:sz w:val="24"/>
                          <w:szCs w:val="24"/>
                        </w:rPr>
                        <w:t> : qui fera qu’un corps est identique à</w:t>
                      </w:r>
                      <w:r w:rsidR="00156E9F">
                        <w:rPr>
                          <w:rFonts w:ascii="Times New Roman" w:hAnsi="Times New Roman" w:cs="Times New Roman"/>
                          <w:sz w:val="24"/>
                          <w:szCs w:val="24"/>
                        </w:rPr>
                        <w:t xml:space="preserve"> </w:t>
                      </w:r>
                      <w:r>
                        <w:rPr>
                          <w:rFonts w:ascii="Times New Roman" w:hAnsi="Times New Roman" w:cs="Times New Roman"/>
                          <w:sz w:val="24"/>
                          <w:szCs w:val="24"/>
                        </w:rPr>
                        <w:t xml:space="preserve">lui-même parce qu’il conserve la même composition </w:t>
                      </w:r>
                      <w:r w:rsidRPr="00D71CFC">
                        <w:rPr>
                          <w:rFonts w:ascii="Times New Roman" w:hAnsi="Times New Roman" w:cs="Times New Roman"/>
                          <w:sz w:val="24"/>
                          <w:szCs w:val="24"/>
                        </w:rPr>
                        <w:t>matérielle (</w:t>
                      </w:r>
                      <w:r w:rsidRPr="00D71CFC">
                        <w:rPr>
                          <w:rFonts w:ascii="Times New Roman" w:hAnsi="Times New Roman" w:cs="Times New Roman"/>
                          <w:i/>
                          <w:iCs/>
                          <w:sz w:val="24"/>
                          <w:szCs w:val="24"/>
                        </w:rPr>
                        <w:t>Essay</w:t>
                      </w:r>
                      <w:r w:rsidRPr="00D71CFC">
                        <w:rPr>
                          <w:rFonts w:ascii="Times New Roman" w:hAnsi="Times New Roman" w:cs="Times New Roman"/>
                          <w:sz w:val="24"/>
                          <w:szCs w:val="24"/>
                        </w:rPr>
                        <w:t xml:space="preserve">, II, </w:t>
                      </w:r>
                      <w:r w:rsidRPr="00D71CFC">
                        <w:rPr>
                          <w:rFonts w:ascii="Times New Roman" w:hAnsi="Times New Roman" w:cs="Times New Roman"/>
                          <w:smallCaps/>
                          <w:sz w:val="24"/>
                          <w:szCs w:val="24"/>
                        </w:rPr>
                        <w:t>xxvii</w:t>
                      </w:r>
                      <w:r w:rsidRPr="00D71CFC">
                        <w:rPr>
                          <w:rFonts w:ascii="Times New Roman" w:hAnsi="Times New Roman" w:cs="Times New Roman"/>
                          <w:sz w:val="24"/>
                          <w:szCs w:val="24"/>
                        </w:rPr>
                        <w:t>, §</w:t>
                      </w:r>
                      <w:r>
                        <w:rPr>
                          <w:rFonts w:ascii="Times New Roman" w:hAnsi="Times New Roman" w:cs="Times New Roman"/>
                          <w:sz w:val="24"/>
                          <w:szCs w:val="24"/>
                        </w:rPr>
                        <w:t>3</w:t>
                      </w:r>
                      <w:r w:rsidRPr="00D71CFC">
                        <w:rPr>
                          <w:rFonts w:ascii="Times New Roman" w:hAnsi="Times New Roman" w:cs="Times New Roman"/>
                          <w:sz w:val="24"/>
                          <w:szCs w:val="24"/>
                        </w:rPr>
                        <w:t>).</w:t>
                      </w:r>
                    </w:p>
                  </w:txbxContent>
                </v:textbox>
                <w10:wrap type="square" anchorx="margin"/>
              </v:shape>
            </w:pict>
          </mc:Fallback>
        </mc:AlternateContent>
      </w:r>
      <w:r w:rsidR="00AD3ABB">
        <w:rPr>
          <w:rFonts w:ascii="Times New Roman" w:hAnsi="Times New Roman" w:cs="Times New Roman"/>
          <w:sz w:val="24"/>
          <w:szCs w:val="24"/>
        </w:rPr>
        <w:t>Pour le comprendre, il faut se référer aux distinctions que Locke est contraint d’opérer dans la notion d’identité</w:t>
      </w:r>
      <w:r w:rsidR="00156E9F">
        <w:rPr>
          <w:rFonts w:ascii="Times New Roman" w:hAnsi="Times New Roman" w:cs="Times New Roman"/>
          <w:sz w:val="24"/>
          <w:szCs w:val="24"/>
        </w:rPr>
        <w:t xml:space="preserve"> et il lui donne notamment trois sens</w:t>
      </w:r>
      <w:r w:rsidR="00AD3ABB">
        <w:rPr>
          <w:rFonts w:ascii="Times New Roman" w:hAnsi="Times New Roman" w:cs="Times New Roman"/>
          <w:sz w:val="24"/>
          <w:szCs w:val="24"/>
        </w:rPr>
        <w:t xml:space="preserve"> : </w:t>
      </w:r>
    </w:p>
    <w:p w14:paraId="6FF71286" w14:textId="6012BADB" w:rsidR="00D71CFC" w:rsidRDefault="00D71CFC" w:rsidP="004F7232">
      <w:pPr>
        <w:spacing w:after="120"/>
        <w:ind w:firstLine="709"/>
        <w:jc w:val="both"/>
        <w:rPr>
          <w:rFonts w:ascii="Times New Roman" w:hAnsi="Times New Roman" w:cs="Times New Roman"/>
          <w:sz w:val="24"/>
          <w:szCs w:val="24"/>
        </w:rPr>
      </w:pPr>
    </w:p>
    <w:p w14:paraId="7B0645EA" w14:textId="269FFA8E" w:rsidR="00D71CFC" w:rsidRDefault="00D71CFC" w:rsidP="004F7232">
      <w:pPr>
        <w:spacing w:after="120"/>
        <w:ind w:firstLine="709"/>
        <w:jc w:val="both"/>
        <w:rPr>
          <w:rFonts w:ascii="Times New Roman" w:hAnsi="Times New Roman" w:cs="Times New Roman"/>
          <w:b/>
          <w:bCs/>
          <w:color w:val="4472C4" w:themeColor="accent1"/>
          <w:sz w:val="24"/>
          <w:szCs w:val="24"/>
        </w:rPr>
      </w:pPr>
    </w:p>
    <w:p w14:paraId="4F39829B" w14:textId="625BECE8" w:rsidR="00D71CFC" w:rsidRDefault="00156E9F" w:rsidP="004F7232">
      <w:pPr>
        <w:spacing w:after="120"/>
        <w:ind w:firstLine="709"/>
        <w:jc w:val="both"/>
        <w:rPr>
          <w:rFonts w:ascii="Times New Roman" w:hAnsi="Times New Roman" w:cs="Times New Roman"/>
          <w:b/>
          <w:bCs/>
          <w:color w:val="4472C4" w:themeColor="accent1"/>
          <w:sz w:val="24"/>
          <w:szCs w:val="24"/>
        </w:rPr>
      </w:pPr>
      <w:r w:rsidRPr="00D71CFC">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39C5280A" wp14:editId="39CF2319">
                <wp:simplePos x="0" y="0"/>
                <wp:positionH relativeFrom="margin">
                  <wp:posOffset>1756410</wp:posOffset>
                </wp:positionH>
                <wp:positionV relativeFrom="paragraph">
                  <wp:posOffset>107950</wp:posOffset>
                </wp:positionV>
                <wp:extent cx="3992880" cy="1325880"/>
                <wp:effectExtent l="0" t="0" r="26670" b="2667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880" cy="1325880"/>
                        </a:xfrm>
                        <a:prstGeom prst="rect">
                          <a:avLst/>
                        </a:prstGeom>
                        <a:solidFill>
                          <a:srgbClr val="FFFFFF"/>
                        </a:solidFill>
                        <a:ln w="9525">
                          <a:solidFill>
                            <a:schemeClr val="bg1"/>
                          </a:solidFill>
                          <a:miter lim="800000"/>
                          <a:headEnd/>
                          <a:tailEnd/>
                        </a:ln>
                      </wps:spPr>
                      <wps:txbx>
                        <w:txbxContent>
                          <w:p w14:paraId="63CF5EED" w14:textId="5316CB55" w:rsidR="002E60E9" w:rsidRPr="00D71CFC" w:rsidRDefault="002E60E9" w:rsidP="00D71CFC">
                            <w:pPr>
                              <w:jc w:val="both"/>
                              <w:rPr>
                                <w:rFonts w:ascii="Times New Roman" w:hAnsi="Times New Roman" w:cs="Times New Roman"/>
                                <w:sz w:val="24"/>
                                <w:szCs w:val="24"/>
                              </w:rPr>
                            </w:pPr>
                            <w:r>
                              <w:rPr>
                                <w:rFonts w:ascii="Times New Roman" w:hAnsi="Times New Roman" w:cs="Times New Roman"/>
                                <w:sz w:val="24"/>
                                <w:szCs w:val="24"/>
                              </w:rPr>
                              <w:t xml:space="preserve">2. </w:t>
                            </w:r>
                            <w:r w:rsidRPr="00D71CFC">
                              <w:rPr>
                                <w:rFonts w:ascii="Times New Roman" w:hAnsi="Times New Roman" w:cs="Times New Roman"/>
                                <w:sz w:val="24"/>
                                <w:szCs w:val="24"/>
                                <w:u w:val="single"/>
                              </w:rPr>
                              <w:t>l’identité de</w:t>
                            </w:r>
                            <w:r>
                              <w:rPr>
                                <w:rFonts w:ascii="Times New Roman" w:hAnsi="Times New Roman" w:cs="Times New Roman"/>
                                <w:sz w:val="24"/>
                                <w:szCs w:val="24"/>
                                <w:u w:val="single"/>
                              </w:rPr>
                              <w:t>s organismes vivants</w:t>
                            </w:r>
                            <w:r>
                              <w:rPr>
                                <w:rFonts w:ascii="Times New Roman" w:hAnsi="Times New Roman" w:cs="Times New Roman"/>
                                <w:sz w:val="24"/>
                                <w:szCs w:val="24"/>
                              </w:rPr>
                              <w:t xml:space="preserve"> : qui conservent leur forme dans leur développement et ont ainsi une identité individuelle (§4-5) ; c’est ce qui fait l’identité de l’homme (§6) : « la participation ininterrompue à la même vie.  » </w:t>
                            </w:r>
                            <w:r w:rsidR="00156E9F">
                              <w:rPr>
                                <w:rFonts w:ascii="Times New Roman" w:hAnsi="Times New Roman" w:cs="Times New Roman"/>
                                <w:sz w:val="24"/>
                                <w:szCs w:val="24"/>
                              </w:rPr>
                              <w:t xml:space="preserve">Soit </w:t>
                            </w:r>
                            <w:r>
                              <w:rPr>
                                <w:rFonts w:ascii="Times New Roman" w:hAnsi="Times New Roman" w:cs="Times New Roman"/>
                                <w:sz w:val="24"/>
                                <w:szCs w:val="24"/>
                              </w:rPr>
                              <w:t>le principe d’individuation</w:t>
                            </w:r>
                            <w:r w:rsidR="00156E9F">
                              <w:rPr>
                                <w:rFonts w:ascii="Times New Roman" w:hAnsi="Times New Roman" w:cs="Times New Roman"/>
                                <w:sz w:val="24"/>
                                <w:szCs w:val="24"/>
                              </w:rPr>
                              <w:t> :</w:t>
                            </w:r>
                            <w:r>
                              <w:rPr>
                                <w:rFonts w:ascii="Times New Roman" w:hAnsi="Times New Roman" w:cs="Times New Roman"/>
                                <w:sz w:val="24"/>
                                <w:szCs w:val="24"/>
                              </w:rPr>
                              <w:t xml:space="preserve"> </w:t>
                            </w:r>
                            <w:r w:rsidR="00156E9F">
                              <w:rPr>
                                <w:rFonts w:ascii="Times New Roman" w:hAnsi="Times New Roman" w:cs="Times New Roman"/>
                                <w:sz w:val="24"/>
                                <w:szCs w:val="24"/>
                              </w:rPr>
                              <w:t xml:space="preserve">le fait </w:t>
                            </w:r>
                            <w:r>
                              <w:rPr>
                                <w:rFonts w:ascii="Times New Roman" w:hAnsi="Times New Roman" w:cs="Times New Roman"/>
                                <w:sz w:val="24"/>
                                <w:szCs w:val="24"/>
                              </w:rPr>
                              <w:t xml:space="preserve">que Socrate soit Socrate et personne d’autre.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C5280A" id="_x0000_s1027" type="#_x0000_t202" style="position:absolute;left:0;text-align:left;margin-left:138.3pt;margin-top:8.5pt;width:314.4pt;height:104.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" strokecolor="white [3212]">
                <v:textbox>
                  <w:txbxContent>
                    <w:p w14:paraId="63CF5EED" w14:textId="5316CB55" w:rsidR="002E60E9" w:rsidRPr="00D71CFC" w:rsidRDefault="002E60E9" w:rsidP="00D71CFC">
                      <w:pPr>
                        <w:jc w:val="both"/>
                        <w:rPr>
                          <w:rFonts w:ascii="Times New Roman" w:hAnsi="Times New Roman" w:cs="Times New Roman"/>
                          <w:sz w:val="24"/>
                          <w:szCs w:val="24"/>
                        </w:rPr>
                      </w:pPr>
                      <w:r>
                        <w:rPr>
                          <w:rFonts w:ascii="Times New Roman" w:hAnsi="Times New Roman" w:cs="Times New Roman"/>
                          <w:sz w:val="24"/>
                          <w:szCs w:val="24"/>
                        </w:rPr>
                        <w:t xml:space="preserve">2. </w:t>
                      </w:r>
                      <w:r w:rsidRPr="00D71CFC">
                        <w:rPr>
                          <w:rFonts w:ascii="Times New Roman" w:hAnsi="Times New Roman" w:cs="Times New Roman"/>
                          <w:sz w:val="24"/>
                          <w:szCs w:val="24"/>
                          <w:u w:val="single"/>
                        </w:rPr>
                        <w:t>l’identité de</w:t>
                      </w:r>
                      <w:r>
                        <w:rPr>
                          <w:rFonts w:ascii="Times New Roman" w:hAnsi="Times New Roman" w:cs="Times New Roman"/>
                          <w:sz w:val="24"/>
                          <w:szCs w:val="24"/>
                          <w:u w:val="single"/>
                        </w:rPr>
                        <w:t>s organismes vivants</w:t>
                      </w:r>
                      <w:r>
                        <w:rPr>
                          <w:rFonts w:ascii="Times New Roman" w:hAnsi="Times New Roman" w:cs="Times New Roman"/>
                          <w:sz w:val="24"/>
                          <w:szCs w:val="24"/>
                        </w:rPr>
                        <w:t xml:space="preserve"> : qui conservent leur forme dans leur développement et ont ainsi une identité individuelle (§4-5) ; c’est ce qui fait l’identité de l’homme (§6) : « la participation ininterrompue à la même vie.  » </w:t>
                      </w:r>
                      <w:r w:rsidR="00156E9F">
                        <w:rPr>
                          <w:rFonts w:ascii="Times New Roman" w:hAnsi="Times New Roman" w:cs="Times New Roman"/>
                          <w:sz w:val="24"/>
                          <w:szCs w:val="24"/>
                        </w:rPr>
                        <w:t xml:space="preserve">Soit </w:t>
                      </w:r>
                      <w:r>
                        <w:rPr>
                          <w:rFonts w:ascii="Times New Roman" w:hAnsi="Times New Roman" w:cs="Times New Roman"/>
                          <w:sz w:val="24"/>
                          <w:szCs w:val="24"/>
                        </w:rPr>
                        <w:t>le principe d’individuation</w:t>
                      </w:r>
                      <w:r w:rsidR="00156E9F">
                        <w:rPr>
                          <w:rFonts w:ascii="Times New Roman" w:hAnsi="Times New Roman" w:cs="Times New Roman"/>
                          <w:sz w:val="24"/>
                          <w:szCs w:val="24"/>
                        </w:rPr>
                        <w:t> :</w:t>
                      </w:r>
                      <w:r>
                        <w:rPr>
                          <w:rFonts w:ascii="Times New Roman" w:hAnsi="Times New Roman" w:cs="Times New Roman"/>
                          <w:sz w:val="24"/>
                          <w:szCs w:val="24"/>
                        </w:rPr>
                        <w:t xml:space="preserve"> </w:t>
                      </w:r>
                      <w:r w:rsidR="00156E9F">
                        <w:rPr>
                          <w:rFonts w:ascii="Times New Roman" w:hAnsi="Times New Roman" w:cs="Times New Roman"/>
                          <w:sz w:val="24"/>
                          <w:szCs w:val="24"/>
                        </w:rPr>
                        <w:t xml:space="preserve">le fait </w:t>
                      </w:r>
                      <w:r>
                        <w:rPr>
                          <w:rFonts w:ascii="Times New Roman" w:hAnsi="Times New Roman" w:cs="Times New Roman"/>
                          <w:sz w:val="24"/>
                          <w:szCs w:val="24"/>
                        </w:rPr>
                        <w:t xml:space="preserve">que Socrate soit Socrate et personne d’autre. </w:t>
                      </w:r>
                    </w:p>
                  </w:txbxContent>
                </v:textbox>
                <w10:wrap type="square" anchorx="margin"/>
              </v:shape>
            </w:pict>
          </mc:Fallback>
        </mc:AlternateContent>
      </w:r>
    </w:p>
    <w:p w14:paraId="7AA86991" w14:textId="511740DB" w:rsidR="00D71CFC" w:rsidRDefault="00D71CFC" w:rsidP="004F7232">
      <w:pPr>
        <w:spacing w:after="120"/>
        <w:ind w:firstLine="709"/>
        <w:jc w:val="both"/>
        <w:rPr>
          <w:rFonts w:ascii="Times New Roman" w:hAnsi="Times New Roman" w:cs="Times New Roman"/>
          <w:b/>
          <w:bCs/>
          <w:color w:val="4472C4" w:themeColor="accent1"/>
          <w:sz w:val="24"/>
          <w:szCs w:val="24"/>
        </w:rPr>
      </w:pPr>
    </w:p>
    <w:p w14:paraId="17DFDB3B" w14:textId="48B0177D" w:rsidR="00D71CFC" w:rsidRDefault="00D71CFC" w:rsidP="004F7232">
      <w:pPr>
        <w:spacing w:after="120"/>
        <w:ind w:firstLine="709"/>
        <w:jc w:val="both"/>
        <w:rPr>
          <w:rFonts w:ascii="Times New Roman" w:hAnsi="Times New Roman" w:cs="Times New Roman"/>
          <w:b/>
          <w:bCs/>
          <w:color w:val="4472C4" w:themeColor="accent1"/>
          <w:sz w:val="24"/>
          <w:szCs w:val="24"/>
        </w:rPr>
      </w:pPr>
    </w:p>
    <w:p w14:paraId="0F5515C6" w14:textId="77777777" w:rsidR="00D71CFC" w:rsidRDefault="00D71CFC" w:rsidP="004F7232">
      <w:pPr>
        <w:spacing w:after="120"/>
        <w:ind w:firstLine="709"/>
        <w:jc w:val="both"/>
        <w:rPr>
          <w:rFonts w:ascii="Times New Roman" w:hAnsi="Times New Roman" w:cs="Times New Roman"/>
          <w:b/>
          <w:bCs/>
          <w:color w:val="4472C4" w:themeColor="accent1"/>
          <w:sz w:val="24"/>
          <w:szCs w:val="24"/>
        </w:rPr>
      </w:pPr>
    </w:p>
    <w:p w14:paraId="49879758" w14:textId="0F616ADB" w:rsidR="00D71CFC" w:rsidRDefault="00D71CFC" w:rsidP="004F7232">
      <w:pPr>
        <w:spacing w:after="120"/>
        <w:ind w:firstLine="709"/>
        <w:jc w:val="both"/>
        <w:rPr>
          <w:rFonts w:ascii="Times New Roman" w:hAnsi="Times New Roman" w:cs="Times New Roman"/>
          <w:b/>
          <w:bCs/>
          <w:color w:val="4472C4" w:themeColor="accent1"/>
          <w:sz w:val="24"/>
          <w:szCs w:val="24"/>
        </w:rPr>
      </w:pPr>
    </w:p>
    <w:p w14:paraId="4F01B537" w14:textId="274D0397" w:rsidR="00D71CFC" w:rsidRDefault="00EC51A0" w:rsidP="004F7232">
      <w:pPr>
        <w:spacing w:after="120"/>
        <w:ind w:firstLine="709"/>
        <w:jc w:val="both"/>
        <w:rPr>
          <w:rFonts w:ascii="Times New Roman" w:hAnsi="Times New Roman" w:cs="Times New Roman"/>
          <w:b/>
          <w:bCs/>
          <w:color w:val="4472C4" w:themeColor="accent1"/>
          <w:sz w:val="24"/>
          <w:szCs w:val="24"/>
        </w:rPr>
      </w:pPr>
      <w:r w:rsidRPr="00D71CFC">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31563436" wp14:editId="2D9D5061">
                <wp:simplePos x="0" y="0"/>
                <wp:positionH relativeFrom="margin">
                  <wp:posOffset>1916430</wp:posOffset>
                </wp:positionH>
                <wp:positionV relativeFrom="paragraph">
                  <wp:posOffset>635</wp:posOffset>
                </wp:positionV>
                <wp:extent cx="4015740" cy="533400"/>
                <wp:effectExtent l="0" t="0" r="22860" b="1905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5740" cy="533400"/>
                        </a:xfrm>
                        <a:prstGeom prst="rect">
                          <a:avLst/>
                        </a:prstGeom>
                        <a:solidFill>
                          <a:srgbClr val="FFFFFF"/>
                        </a:solidFill>
                        <a:ln w="9525">
                          <a:solidFill>
                            <a:schemeClr val="bg1"/>
                          </a:solidFill>
                          <a:miter lim="800000"/>
                          <a:headEnd/>
                          <a:tailEnd/>
                        </a:ln>
                      </wps:spPr>
                      <wps:txbx>
                        <w:txbxContent>
                          <w:p w14:paraId="691C72D4" w14:textId="77777777" w:rsidR="00EC51A0" w:rsidRPr="00D71CFC" w:rsidRDefault="00EC51A0" w:rsidP="00EC51A0">
                            <w:pPr>
                              <w:jc w:val="both"/>
                              <w:rPr>
                                <w:rFonts w:ascii="Times New Roman" w:hAnsi="Times New Roman" w:cs="Times New Roman"/>
                                <w:sz w:val="24"/>
                                <w:szCs w:val="24"/>
                              </w:rPr>
                            </w:pPr>
                            <w:r>
                              <w:rPr>
                                <w:rFonts w:ascii="Times New Roman" w:hAnsi="Times New Roman" w:cs="Times New Roman"/>
                                <w:sz w:val="24"/>
                                <w:szCs w:val="24"/>
                              </w:rPr>
                              <w:t xml:space="preserve">3. </w:t>
                            </w:r>
                            <w:r w:rsidRPr="00D71CFC">
                              <w:rPr>
                                <w:rFonts w:ascii="Times New Roman" w:hAnsi="Times New Roman" w:cs="Times New Roman"/>
                                <w:sz w:val="24"/>
                                <w:szCs w:val="24"/>
                                <w:u w:val="single"/>
                              </w:rPr>
                              <w:t>l’identité de</w:t>
                            </w:r>
                            <w:r>
                              <w:rPr>
                                <w:rFonts w:ascii="Times New Roman" w:hAnsi="Times New Roman" w:cs="Times New Roman"/>
                                <w:sz w:val="24"/>
                                <w:szCs w:val="24"/>
                                <w:u w:val="single"/>
                              </w:rPr>
                              <w:t xml:space="preserve"> de la personne</w:t>
                            </w:r>
                            <w:r>
                              <w:rPr>
                                <w:rFonts w:ascii="Times New Roman" w:hAnsi="Times New Roman" w:cs="Times New Roman"/>
                                <w:sz w:val="24"/>
                                <w:szCs w:val="24"/>
                              </w:rPr>
                              <w:t xml:space="preserve"> : qui repose uniquement sur la continuité de la conscience dans le temps (§9-10 et suivants).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63436" id="_x0000_s1028" type="#_x0000_t202" style="position:absolute;left:0;text-align:left;margin-left:150.9pt;margin-top:.05pt;width:316.2pt;height:4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" strokecolor="white [3212]">
                <v:textbox>
                  <w:txbxContent>
                    <w:p w14:paraId="691C72D4" w14:textId="77777777" w:rsidR="00EC51A0" w:rsidRPr="00D71CFC" w:rsidRDefault="00EC51A0" w:rsidP="00EC51A0">
                      <w:pPr>
                        <w:jc w:val="both"/>
                        <w:rPr>
                          <w:rFonts w:ascii="Times New Roman" w:hAnsi="Times New Roman" w:cs="Times New Roman"/>
                          <w:sz w:val="24"/>
                          <w:szCs w:val="24"/>
                        </w:rPr>
                      </w:pPr>
                      <w:r>
                        <w:rPr>
                          <w:rFonts w:ascii="Times New Roman" w:hAnsi="Times New Roman" w:cs="Times New Roman"/>
                          <w:sz w:val="24"/>
                          <w:szCs w:val="24"/>
                        </w:rPr>
                        <w:t xml:space="preserve">3. </w:t>
                      </w:r>
                      <w:r w:rsidRPr="00D71CFC">
                        <w:rPr>
                          <w:rFonts w:ascii="Times New Roman" w:hAnsi="Times New Roman" w:cs="Times New Roman"/>
                          <w:sz w:val="24"/>
                          <w:szCs w:val="24"/>
                          <w:u w:val="single"/>
                        </w:rPr>
                        <w:t>l’identité de</w:t>
                      </w:r>
                      <w:r>
                        <w:rPr>
                          <w:rFonts w:ascii="Times New Roman" w:hAnsi="Times New Roman" w:cs="Times New Roman"/>
                          <w:sz w:val="24"/>
                          <w:szCs w:val="24"/>
                          <w:u w:val="single"/>
                        </w:rPr>
                        <w:t xml:space="preserve"> de la personne</w:t>
                      </w:r>
                      <w:r>
                        <w:rPr>
                          <w:rFonts w:ascii="Times New Roman" w:hAnsi="Times New Roman" w:cs="Times New Roman"/>
                          <w:sz w:val="24"/>
                          <w:szCs w:val="24"/>
                        </w:rPr>
                        <w:t xml:space="preserve"> : qui repose uniquement sur la continuité de la conscience dans le temps (§9-10 et suivants). </w:t>
                      </w:r>
                    </w:p>
                  </w:txbxContent>
                </v:textbox>
                <w10:wrap type="square" anchorx="margin"/>
              </v:shape>
            </w:pict>
          </mc:Fallback>
        </mc:AlternateContent>
      </w:r>
    </w:p>
    <w:p w14:paraId="0448EA50" w14:textId="77777777" w:rsidR="00EC51A0" w:rsidRDefault="00EC51A0" w:rsidP="004F7232">
      <w:pPr>
        <w:spacing w:after="120"/>
        <w:ind w:firstLine="709"/>
        <w:jc w:val="both"/>
        <w:rPr>
          <w:rFonts w:ascii="Times New Roman" w:hAnsi="Times New Roman" w:cs="Times New Roman"/>
          <w:sz w:val="24"/>
          <w:szCs w:val="24"/>
        </w:rPr>
      </w:pPr>
    </w:p>
    <w:p w14:paraId="3E50CE9C" w14:textId="77777777" w:rsidR="00EC51A0" w:rsidRPr="00EC51A0" w:rsidRDefault="00EC51A0" w:rsidP="00EC51A0">
      <w:pPr>
        <w:spacing w:after="0" w:line="240" w:lineRule="auto"/>
        <w:ind w:firstLine="709"/>
        <w:jc w:val="both"/>
        <w:rPr>
          <w:rFonts w:ascii="Times New Roman" w:hAnsi="Times New Roman" w:cs="Times New Roman"/>
          <w:sz w:val="16"/>
          <w:szCs w:val="16"/>
        </w:rPr>
      </w:pPr>
    </w:p>
    <w:p w14:paraId="7FEE849A" w14:textId="30A17D4D" w:rsidR="00D71CFC" w:rsidRDefault="002E60E9" w:rsidP="004F7232">
      <w:pPr>
        <w:spacing w:after="120"/>
        <w:ind w:firstLine="709"/>
        <w:jc w:val="both"/>
        <w:rPr>
          <w:rFonts w:ascii="Times New Roman" w:hAnsi="Times New Roman" w:cs="Times New Roman"/>
          <w:sz w:val="24"/>
          <w:szCs w:val="24"/>
        </w:rPr>
      </w:pPr>
      <w:r w:rsidRPr="002E60E9">
        <w:rPr>
          <w:rFonts w:ascii="Times New Roman" w:hAnsi="Times New Roman" w:cs="Times New Roman"/>
          <w:sz w:val="24"/>
          <w:szCs w:val="24"/>
        </w:rPr>
        <w:t xml:space="preserve">On comprendra intuitivement </w:t>
      </w:r>
      <w:r>
        <w:rPr>
          <w:rFonts w:ascii="Times New Roman" w:hAnsi="Times New Roman" w:cs="Times New Roman"/>
          <w:sz w:val="24"/>
          <w:szCs w:val="24"/>
        </w:rPr>
        <w:t xml:space="preserve">les distinctions de Locke, parce qu’elles rendent compte de notre expérience vécue de l’identité : ainsi, c’est bien le même homme qui, affecté par la maladie ou vieillissant, peut être privé de ses facultés intellectuelles : il n’est plus la même personne, même </w:t>
      </w:r>
      <w:r w:rsidR="003D1AD0">
        <w:rPr>
          <w:rFonts w:ascii="Times New Roman" w:hAnsi="Times New Roman" w:cs="Times New Roman"/>
          <w:sz w:val="24"/>
          <w:szCs w:val="24"/>
        </w:rPr>
        <w:t>s’</w:t>
      </w:r>
      <w:r>
        <w:rPr>
          <w:rFonts w:ascii="Times New Roman" w:hAnsi="Times New Roman" w:cs="Times New Roman"/>
          <w:sz w:val="24"/>
          <w:szCs w:val="24"/>
        </w:rPr>
        <w:t xml:space="preserve">il demeure </w:t>
      </w:r>
      <w:r w:rsidR="00BC53E8">
        <w:rPr>
          <w:rFonts w:ascii="Times New Roman" w:hAnsi="Times New Roman" w:cs="Times New Roman"/>
          <w:sz w:val="24"/>
          <w:szCs w:val="24"/>
        </w:rPr>
        <w:t xml:space="preserve">pourtant </w:t>
      </w:r>
      <w:r>
        <w:rPr>
          <w:rFonts w:ascii="Times New Roman" w:hAnsi="Times New Roman" w:cs="Times New Roman"/>
          <w:sz w:val="24"/>
          <w:szCs w:val="24"/>
        </w:rPr>
        <w:t>le même homme</w:t>
      </w:r>
      <w:r>
        <w:rPr>
          <w:rStyle w:val="Appelnotedebasdep"/>
          <w:rFonts w:ascii="Times New Roman" w:hAnsi="Times New Roman" w:cs="Times New Roman"/>
          <w:sz w:val="24"/>
          <w:szCs w:val="24"/>
        </w:rPr>
        <w:footnoteReference w:id="8"/>
      </w:r>
      <w:r>
        <w:rPr>
          <w:rFonts w:ascii="Times New Roman" w:hAnsi="Times New Roman" w:cs="Times New Roman"/>
          <w:sz w:val="24"/>
          <w:szCs w:val="24"/>
        </w:rPr>
        <w:t xml:space="preserve">. </w:t>
      </w:r>
    </w:p>
    <w:p w14:paraId="7941EABC" w14:textId="52D07DB2" w:rsidR="002E60E9" w:rsidRDefault="002E60E9" w:rsidP="006F2CD6">
      <w:pPr>
        <w:spacing w:after="60"/>
        <w:ind w:firstLine="709"/>
        <w:jc w:val="both"/>
        <w:rPr>
          <w:rFonts w:ascii="Times New Roman" w:hAnsi="Times New Roman" w:cs="Times New Roman"/>
          <w:sz w:val="24"/>
          <w:szCs w:val="24"/>
        </w:rPr>
      </w:pPr>
      <w:r>
        <w:rPr>
          <w:rFonts w:ascii="Times New Roman" w:hAnsi="Times New Roman" w:cs="Times New Roman"/>
          <w:sz w:val="24"/>
          <w:szCs w:val="24"/>
        </w:rPr>
        <w:t xml:space="preserve">Et c’est ce qui conduit John Locke à </w:t>
      </w:r>
      <w:r w:rsidR="00854AC0">
        <w:rPr>
          <w:rFonts w:ascii="Times New Roman" w:hAnsi="Times New Roman" w:cs="Times New Roman"/>
          <w:sz w:val="24"/>
          <w:szCs w:val="24"/>
        </w:rPr>
        <w:t xml:space="preserve">imaginer </w:t>
      </w:r>
      <w:r>
        <w:rPr>
          <w:rFonts w:ascii="Times New Roman" w:hAnsi="Times New Roman" w:cs="Times New Roman"/>
          <w:sz w:val="24"/>
          <w:szCs w:val="24"/>
        </w:rPr>
        <w:t xml:space="preserve">une série de paradoxes saisissants : </w:t>
      </w:r>
      <w:r w:rsidR="00854AC0">
        <w:rPr>
          <w:rFonts w:ascii="Times New Roman" w:hAnsi="Times New Roman" w:cs="Times New Roman"/>
          <w:sz w:val="24"/>
          <w:szCs w:val="24"/>
        </w:rPr>
        <w:t xml:space="preserve">qu’arrive-t-il dans le cas de la réincarnation, </w:t>
      </w:r>
      <w:r w:rsidR="006F2CD6">
        <w:rPr>
          <w:rFonts w:ascii="Times New Roman" w:hAnsi="Times New Roman" w:cs="Times New Roman"/>
          <w:sz w:val="24"/>
          <w:szCs w:val="24"/>
        </w:rPr>
        <w:t xml:space="preserve">la résurrection, </w:t>
      </w:r>
      <w:r w:rsidR="00854AC0">
        <w:rPr>
          <w:rFonts w:ascii="Times New Roman" w:hAnsi="Times New Roman" w:cs="Times New Roman"/>
          <w:sz w:val="24"/>
          <w:szCs w:val="24"/>
        </w:rPr>
        <w:t>de la paramnésie, de la résurrection, du dédoublement de personnalités ?</w:t>
      </w:r>
    </w:p>
    <w:p w14:paraId="15C27D4F" w14:textId="105522A6" w:rsidR="00854AC0" w:rsidRDefault="00933701" w:rsidP="006F2CD6">
      <w:pPr>
        <w:spacing w:after="60"/>
        <w:ind w:left="1134"/>
        <w:jc w:val="both"/>
        <w:rPr>
          <w:rFonts w:ascii="Times New Roman" w:hAnsi="Times New Roman" w:cs="Times New Roman"/>
          <w:sz w:val="24"/>
          <w:szCs w:val="24"/>
        </w:rPr>
      </w:pPr>
      <w:r>
        <w:rPr>
          <w:rFonts w:ascii="Times New Roman" w:hAnsi="Times New Roman" w:cs="Times New Roman"/>
          <w:sz w:val="24"/>
          <w:szCs w:val="24"/>
        </w:rPr>
        <w:sym w:font="Wingdings" w:char="F0F0"/>
      </w:r>
      <w:r>
        <w:rPr>
          <w:rFonts w:ascii="Times New Roman" w:hAnsi="Times New Roman" w:cs="Times New Roman"/>
          <w:sz w:val="24"/>
          <w:szCs w:val="24"/>
        </w:rPr>
        <w:t xml:space="preserve"> qu’arrive-t-il quand la même âme est unie à des corps différents ? La personne reste la même tant qu’elle conserve la conscience de son identité (c’est </w:t>
      </w:r>
      <w:r w:rsidR="000910DE">
        <w:rPr>
          <w:rFonts w:ascii="Times New Roman" w:hAnsi="Times New Roman" w:cs="Times New Roman"/>
          <w:sz w:val="24"/>
          <w:szCs w:val="24"/>
        </w:rPr>
        <w:t xml:space="preserve">le thème de </w:t>
      </w:r>
      <w:r>
        <w:rPr>
          <w:rFonts w:ascii="Times New Roman" w:hAnsi="Times New Roman" w:cs="Times New Roman"/>
          <w:sz w:val="24"/>
          <w:szCs w:val="24"/>
        </w:rPr>
        <w:t xml:space="preserve">notre texte du §15 : le prince conserve sa conscience de prince dans le corps du savetier). </w:t>
      </w:r>
    </w:p>
    <w:p w14:paraId="67D9B255" w14:textId="50A81081" w:rsidR="00854AC0" w:rsidRDefault="00854AC0" w:rsidP="006F2CD6">
      <w:pPr>
        <w:spacing w:after="60"/>
        <w:ind w:left="1134"/>
        <w:jc w:val="both"/>
        <w:rPr>
          <w:rFonts w:ascii="Times New Roman" w:hAnsi="Times New Roman" w:cs="Times New Roman"/>
          <w:sz w:val="24"/>
          <w:szCs w:val="24"/>
        </w:rPr>
      </w:pPr>
      <w:r>
        <w:rPr>
          <w:rFonts w:ascii="Times New Roman" w:hAnsi="Times New Roman" w:cs="Times New Roman"/>
          <w:sz w:val="24"/>
          <w:szCs w:val="24"/>
        </w:rPr>
        <w:sym w:font="Wingdings" w:char="F0F0"/>
      </w:r>
      <w:r>
        <w:rPr>
          <w:rFonts w:ascii="Times New Roman" w:hAnsi="Times New Roman" w:cs="Times New Roman"/>
          <w:sz w:val="24"/>
          <w:szCs w:val="24"/>
        </w:rPr>
        <w:t xml:space="preserve"> </w:t>
      </w:r>
      <w:r w:rsidR="00933701">
        <w:rPr>
          <w:rFonts w:ascii="Times New Roman" w:hAnsi="Times New Roman" w:cs="Times New Roman"/>
          <w:sz w:val="24"/>
          <w:szCs w:val="24"/>
        </w:rPr>
        <w:t xml:space="preserve">dans le cas de </w:t>
      </w:r>
      <w:r>
        <w:rPr>
          <w:rFonts w:ascii="Times New Roman" w:hAnsi="Times New Roman" w:cs="Times New Roman"/>
          <w:sz w:val="24"/>
          <w:szCs w:val="24"/>
        </w:rPr>
        <w:t xml:space="preserve">la réincarnation </w:t>
      </w:r>
      <w:r w:rsidRPr="00854AC0">
        <w:rPr>
          <w:rFonts w:ascii="Times New Roman" w:hAnsi="Times New Roman" w:cs="Times New Roman"/>
          <w:sz w:val="24"/>
          <w:szCs w:val="24"/>
        </w:rPr>
        <w:t>(§</w:t>
      </w:r>
      <w:r>
        <w:rPr>
          <w:rFonts w:ascii="Times New Roman" w:hAnsi="Times New Roman" w:cs="Times New Roman"/>
          <w:sz w:val="24"/>
          <w:szCs w:val="24"/>
        </w:rPr>
        <w:t>1</w:t>
      </w:r>
      <w:r w:rsidR="004155F0">
        <w:rPr>
          <w:rFonts w:ascii="Times New Roman" w:hAnsi="Times New Roman" w:cs="Times New Roman"/>
          <w:sz w:val="24"/>
          <w:szCs w:val="24"/>
        </w:rPr>
        <w:t>4</w:t>
      </w:r>
      <w:r w:rsidRPr="00854AC0">
        <w:rPr>
          <w:rFonts w:ascii="Times New Roman" w:hAnsi="Times New Roman" w:cs="Times New Roman"/>
          <w:sz w:val="24"/>
          <w:szCs w:val="24"/>
        </w:rPr>
        <w:t>)</w:t>
      </w:r>
      <w:r w:rsidR="00933701">
        <w:rPr>
          <w:rFonts w:ascii="Times New Roman" w:hAnsi="Times New Roman" w:cs="Times New Roman"/>
          <w:sz w:val="24"/>
          <w:szCs w:val="24"/>
        </w:rPr>
        <w:t> ? En l’absence de conscience, ce n’est plus la même personne.</w:t>
      </w:r>
      <w:r w:rsidR="006F2CD6">
        <w:rPr>
          <w:rFonts w:ascii="Times New Roman" w:hAnsi="Times New Roman" w:cs="Times New Roman"/>
          <w:sz w:val="24"/>
          <w:szCs w:val="24"/>
        </w:rPr>
        <w:t xml:space="preserve"> Mais Locke estime que sa théorie est plus adéquate que celle de l’identité substantielle de l’âme des cartésiens, pour rendre compte de la résurrection (§15).</w:t>
      </w:r>
    </w:p>
    <w:p w14:paraId="41BA4567" w14:textId="00AA8418" w:rsidR="00933701" w:rsidRDefault="00933701" w:rsidP="006F2CD6">
      <w:pPr>
        <w:spacing w:after="60"/>
        <w:ind w:left="1134"/>
        <w:jc w:val="both"/>
        <w:rPr>
          <w:rFonts w:ascii="Times New Roman" w:hAnsi="Times New Roman" w:cs="Times New Roman"/>
          <w:sz w:val="24"/>
          <w:szCs w:val="24"/>
        </w:rPr>
      </w:pPr>
      <w:r>
        <w:rPr>
          <w:rFonts w:ascii="Times New Roman" w:hAnsi="Times New Roman" w:cs="Times New Roman"/>
          <w:sz w:val="24"/>
          <w:szCs w:val="24"/>
        </w:rPr>
        <w:sym w:font="Wingdings" w:char="F0F0"/>
      </w:r>
      <w:r>
        <w:rPr>
          <w:rFonts w:ascii="Times New Roman" w:hAnsi="Times New Roman" w:cs="Times New Roman"/>
          <w:sz w:val="24"/>
          <w:szCs w:val="24"/>
        </w:rPr>
        <w:t xml:space="preserve"> qu’arrive</w:t>
      </w:r>
      <w:r w:rsidR="003D1AD0">
        <w:rPr>
          <w:rFonts w:ascii="Times New Roman" w:hAnsi="Times New Roman" w:cs="Times New Roman"/>
          <w:sz w:val="24"/>
          <w:szCs w:val="24"/>
        </w:rPr>
        <w:t>rait</w:t>
      </w:r>
      <w:r>
        <w:rPr>
          <w:rFonts w:ascii="Times New Roman" w:hAnsi="Times New Roman" w:cs="Times New Roman"/>
          <w:sz w:val="24"/>
          <w:szCs w:val="24"/>
        </w:rPr>
        <w:t>-il si deux individus avaient strictement les mêmes pensées, mêmes souvenirs, même conscience, tout en ayant</w:t>
      </w:r>
      <w:r w:rsidR="00130CB9">
        <w:rPr>
          <w:rFonts w:ascii="Times New Roman" w:hAnsi="Times New Roman" w:cs="Times New Roman"/>
          <w:sz w:val="24"/>
          <w:szCs w:val="24"/>
        </w:rPr>
        <w:t>,</w:t>
      </w:r>
      <w:r>
        <w:rPr>
          <w:rFonts w:ascii="Times New Roman" w:hAnsi="Times New Roman" w:cs="Times New Roman"/>
          <w:sz w:val="24"/>
          <w:szCs w:val="24"/>
        </w:rPr>
        <w:t xml:space="preserve"> en même temps et dans des lieux distincts, des corps différents ? Ils seraient en fait</w:t>
      </w:r>
      <w:r w:rsidR="00130CB9">
        <w:rPr>
          <w:rFonts w:ascii="Times New Roman" w:hAnsi="Times New Roman" w:cs="Times New Roman"/>
          <w:sz w:val="24"/>
          <w:szCs w:val="24"/>
        </w:rPr>
        <w:t>,</w:t>
      </w:r>
      <w:r>
        <w:rPr>
          <w:rFonts w:ascii="Times New Roman" w:hAnsi="Times New Roman" w:cs="Times New Roman"/>
          <w:sz w:val="24"/>
          <w:szCs w:val="24"/>
        </w:rPr>
        <w:t xml:space="preserve"> </w:t>
      </w:r>
      <w:r w:rsidR="00130CB9">
        <w:rPr>
          <w:rFonts w:ascii="Times New Roman" w:hAnsi="Times New Roman" w:cs="Times New Roman"/>
          <w:sz w:val="24"/>
          <w:szCs w:val="24"/>
        </w:rPr>
        <w:t xml:space="preserve">pour Locke, </w:t>
      </w:r>
      <w:r>
        <w:rPr>
          <w:rFonts w:ascii="Times New Roman" w:hAnsi="Times New Roman" w:cs="Times New Roman"/>
          <w:sz w:val="24"/>
          <w:szCs w:val="24"/>
        </w:rPr>
        <w:t>une seule et même personne (§16).</w:t>
      </w:r>
    </w:p>
    <w:p w14:paraId="33446B91" w14:textId="613A0F82" w:rsidR="00933701" w:rsidRDefault="00933701" w:rsidP="006F2CD6">
      <w:pPr>
        <w:spacing w:after="60"/>
        <w:ind w:left="1134"/>
        <w:jc w:val="both"/>
        <w:rPr>
          <w:rFonts w:ascii="Times New Roman" w:hAnsi="Times New Roman" w:cs="Times New Roman"/>
          <w:sz w:val="24"/>
          <w:szCs w:val="24"/>
        </w:rPr>
      </w:pPr>
      <w:r>
        <w:rPr>
          <w:rFonts w:ascii="Times New Roman" w:hAnsi="Times New Roman" w:cs="Times New Roman"/>
          <w:sz w:val="24"/>
          <w:szCs w:val="24"/>
        </w:rPr>
        <w:sym w:font="Wingdings" w:char="F0F0"/>
      </w:r>
      <w:r>
        <w:rPr>
          <w:rFonts w:ascii="Times New Roman" w:hAnsi="Times New Roman" w:cs="Times New Roman"/>
          <w:sz w:val="24"/>
          <w:szCs w:val="24"/>
        </w:rPr>
        <w:t xml:space="preserve"> dans le cas de la paramnésie (§19) ? Locke prétend que le lord-maire de </w:t>
      </w:r>
      <w:r w:rsidRPr="00933701">
        <w:rPr>
          <w:rFonts w:ascii="Times New Roman" w:hAnsi="Times New Roman" w:cs="Times New Roman"/>
          <w:sz w:val="24"/>
          <w:szCs w:val="24"/>
        </w:rPr>
        <w:t>Queensborough</w:t>
      </w:r>
      <w:r>
        <w:rPr>
          <w:rFonts w:ascii="Times New Roman" w:hAnsi="Times New Roman" w:cs="Times New Roman"/>
          <w:sz w:val="24"/>
          <w:szCs w:val="24"/>
        </w:rPr>
        <w:t xml:space="preserve"> se souvenait d’avoir été Socrate !</w:t>
      </w:r>
    </w:p>
    <w:p w14:paraId="0804C8E4" w14:textId="333B4867" w:rsidR="00933701" w:rsidRPr="00AF7666" w:rsidRDefault="00933701" w:rsidP="006F2CD6">
      <w:pPr>
        <w:spacing w:after="240"/>
        <w:ind w:left="1134"/>
        <w:jc w:val="both"/>
        <w:rPr>
          <w:rFonts w:ascii="Times New Roman" w:hAnsi="Times New Roman" w:cs="Times New Roman"/>
          <w:sz w:val="24"/>
          <w:szCs w:val="24"/>
        </w:rPr>
      </w:pPr>
      <w:r>
        <w:rPr>
          <w:rFonts w:ascii="Times New Roman" w:hAnsi="Times New Roman" w:cs="Times New Roman"/>
          <w:sz w:val="24"/>
          <w:szCs w:val="24"/>
        </w:rPr>
        <w:sym w:font="Wingdings" w:char="F0F0"/>
      </w:r>
      <w:r>
        <w:rPr>
          <w:rFonts w:ascii="Times New Roman" w:hAnsi="Times New Roman" w:cs="Times New Roman"/>
          <w:sz w:val="24"/>
          <w:szCs w:val="24"/>
        </w:rPr>
        <w:t xml:space="preserve"> et qu’arrive-t-il dans le cas des personnalités multiples </w:t>
      </w:r>
      <w:r w:rsidR="000910DE">
        <w:rPr>
          <w:rFonts w:ascii="Times New Roman" w:hAnsi="Times New Roman" w:cs="Times New Roman"/>
          <w:sz w:val="24"/>
          <w:szCs w:val="24"/>
        </w:rPr>
        <w:t>(§2</w:t>
      </w:r>
      <w:r w:rsidR="004155F0">
        <w:rPr>
          <w:rFonts w:ascii="Times New Roman" w:hAnsi="Times New Roman" w:cs="Times New Roman"/>
          <w:sz w:val="24"/>
          <w:szCs w:val="24"/>
        </w:rPr>
        <w:t>3</w:t>
      </w:r>
      <w:r w:rsidR="000910DE">
        <w:rPr>
          <w:rFonts w:ascii="Times New Roman" w:hAnsi="Times New Roman" w:cs="Times New Roman"/>
          <w:sz w:val="24"/>
          <w:szCs w:val="24"/>
        </w:rPr>
        <w:t xml:space="preserve">) </w:t>
      </w:r>
      <w:r>
        <w:rPr>
          <w:rFonts w:ascii="Times New Roman" w:hAnsi="Times New Roman" w:cs="Times New Roman"/>
          <w:sz w:val="24"/>
          <w:szCs w:val="24"/>
        </w:rPr>
        <w:t>?</w:t>
      </w:r>
      <w:r w:rsidR="000910DE">
        <w:rPr>
          <w:rFonts w:ascii="Times New Roman" w:hAnsi="Times New Roman" w:cs="Times New Roman"/>
          <w:sz w:val="24"/>
          <w:szCs w:val="24"/>
        </w:rPr>
        <w:t xml:space="preserve"> L</w:t>
      </w:r>
      <w:r w:rsidR="004155F0">
        <w:rPr>
          <w:rFonts w:ascii="Times New Roman" w:hAnsi="Times New Roman" w:cs="Times New Roman"/>
          <w:sz w:val="24"/>
          <w:szCs w:val="24"/>
        </w:rPr>
        <w:t>ocke en donne un exemple</w:t>
      </w:r>
      <w:r w:rsidR="003D1AD0">
        <w:rPr>
          <w:rFonts w:ascii="Times New Roman" w:hAnsi="Times New Roman" w:cs="Times New Roman"/>
          <w:sz w:val="24"/>
          <w:szCs w:val="24"/>
        </w:rPr>
        <w:t xml:space="preserve"> </w:t>
      </w:r>
      <w:r w:rsidR="004155F0">
        <w:rPr>
          <w:rFonts w:ascii="Times New Roman" w:hAnsi="Times New Roman" w:cs="Times New Roman"/>
          <w:sz w:val="24"/>
          <w:szCs w:val="24"/>
        </w:rPr>
        <w:t>remarquable : qu’adviendrait-il « s</w:t>
      </w:r>
      <w:r w:rsidR="004155F0" w:rsidRPr="001A3CCA">
        <w:rPr>
          <w:rFonts w:ascii="Times New Roman" w:hAnsi="Times New Roman" w:cs="Times New Roman"/>
          <w:sz w:val="24"/>
          <w:szCs w:val="24"/>
        </w:rPr>
        <w:t xml:space="preserve">i nous pouvions </w:t>
      </w:r>
      <w:r w:rsidR="004155F0">
        <w:rPr>
          <w:rFonts w:ascii="Times New Roman" w:hAnsi="Times New Roman" w:cs="Times New Roman"/>
          <w:sz w:val="24"/>
          <w:szCs w:val="24"/>
        </w:rPr>
        <w:t>s</w:t>
      </w:r>
      <w:r w:rsidR="004155F0" w:rsidRPr="001A3CCA">
        <w:rPr>
          <w:rFonts w:ascii="Times New Roman" w:hAnsi="Times New Roman" w:cs="Times New Roman"/>
          <w:sz w:val="24"/>
          <w:szCs w:val="24"/>
        </w:rPr>
        <w:t xml:space="preserve">upposer deux </w:t>
      </w:r>
      <w:r w:rsidR="004155F0">
        <w:rPr>
          <w:rFonts w:ascii="Times New Roman" w:hAnsi="Times New Roman" w:cs="Times New Roman"/>
          <w:sz w:val="24"/>
          <w:szCs w:val="24"/>
        </w:rPr>
        <w:t>c</w:t>
      </w:r>
      <w:r w:rsidR="004155F0" w:rsidRPr="001A3CCA">
        <w:rPr>
          <w:rFonts w:ascii="Times New Roman" w:hAnsi="Times New Roman" w:cs="Times New Roman"/>
          <w:sz w:val="24"/>
          <w:szCs w:val="24"/>
        </w:rPr>
        <w:t xml:space="preserve">onsciences distinctes </w:t>
      </w:r>
      <w:r w:rsidR="004155F0">
        <w:rPr>
          <w:rFonts w:ascii="Times New Roman" w:hAnsi="Times New Roman" w:cs="Times New Roman"/>
          <w:sz w:val="24"/>
          <w:szCs w:val="24"/>
        </w:rPr>
        <w:t>et</w:t>
      </w:r>
      <w:r w:rsidR="004155F0" w:rsidRPr="001A3CCA">
        <w:rPr>
          <w:rFonts w:ascii="Times New Roman" w:hAnsi="Times New Roman" w:cs="Times New Roman"/>
          <w:sz w:val="24"/>
          <w:szCs w:val="24"/>
        </w:rPr>
        <w:t xml:space="preserve"> incommunicables, qui agiraient dans le même </w:t>
      </w:r>
      <w:r w:rsidR="004155F0">
        <w:rPr>
          <w:rFonts w:ascii="Times New Roman" w:hAnsi="Times New Roman" w:cs="Times New Roman"/>
          <w:sz w:val="24"/>
          <w:szCs w:val="24"/>
        </w:rPr>
        <w:t>c</w:t>
      </w:r>
      <w:r w:rsidR="004155F0" w:rsidRPr="001A3CCA">
        <w:rPr>
          <w:rFonts w:ascii="Times New Roman" w:hAnsi="Times New Roman" w:cs="Times New Roman"/>
          <w:sz w:val="24"/>
          <w:szCs w:val="24"/>
        </w:rPr>
        <w:t xml:space="preserve">orps, l’une constamment pendant le jour, </w:t>
      </w:r>
      <w:r w:rsidR="004155F0">
        <w:rPr>
          <w:rFonts w:ascii="Times New Roman" w:hAnsi="Times New Roman" w:cs="Times New Roman"/>
          <w:sz w:val="24"/>
          <w:szCs w:val="24"/>
        </w:rPr>
        <w:t>et</w:t>
      </w:r>
      <w:r w:rsidR="004155F0" w:rsidRPr="001A3CCA">
        <w:rPr>
          <w:rFonts w:ascii="Times New Roman" w:hAnsi="Times New Roman" w:cs="Times New Roman"/>
          <w:sz w:val="24"/>
          <w:szCs w:val="24"/>
        </w:rPr>
        <w:t xml:space="preserve"> l’autre durant la nuit</w:t>
      </w:r>
      <w:r w:rsidR="004155F0">
        <w:rPr>
          <w:rFonts w:ascii="Times New Roman" w:hAnsi="Times New Roman" w:cs="Times New Roman"/>
          <w:sz w:val="24"/>
          <w:szCs w:val="24"/>
        </w:rPr>
        <w:t xml:space="preserve"> … L’homme du jour et l’homme de nuit ne seraient-ils pas deux personnes différentes ? » Nous trouvons </w:t>
      </w:r>
      <w:r w:rsidR="00946799">
        <w:rPr>
          <w:rFonts w:ascii="Times New Roman" w:hAnsi="Times New Roman" w:cs="Times New Roman"/>
          <w:sz w:val="24"/>
          <w:szCs w:val="24"/>
        </w:rPr>
        <w:t xml:space="preserve">là </w:t>
      </w:r>
      <w:r w:rsidR="004155F0">
        <w:rPr>
          <w:rFonts w:ascii="Times New Roman" w:hAnsi="Times New Roman" w:cs="Times New Roman"/>
          <w:sz w:val="24"/>
          <w:szCs w:val="24"/>
        </w:rPr>
        <w:t xml:space="preserve">l’anticipation du thème fantastique de la célèbre nouvelle de </w:t>
      </w:r>
      <w:r w:rsidR="00AF7666">
        <w:rPr>
          <w:rFonts w:ascii="Times New Roman" w:hAnsi="Times New Roman" w:cs="Times New Roman"/>
          <w:sz w:val="24"/>
          <w:szCs w:val="24"/>
        </w:rPr>
        <w:t xml:space="preserve">Robert-Louis </w:t>
      </w:r>
      <w:r w:rsidR="004155F0" w:rsidRPr="001A3CCA">
        <w:rPr>
          <w:rFonts w:ascii="Times New Roman" w:hAnsi="Times New Roman" w:cs="Times New Roman"/>
          <w:sz w:val="24"/>
          <w:szCs w:val="24"/>
        </w:rPr>
        <w:t>Stevenson</w:t>
      </w:r>
      <w:r w:rsidR="004155F0">
        <w:rPr>
          <w:rFonts w:ascii="Times New Roman" w:hAnsi="Times New Roman" w:cs="Times New Roman"/>
          <w:sz w:val="24"/>
          <w:szCs w:val="24"/>
        </w:rPr>
        <w:t xml:space="preserve">, </w:t>
      </w:r>
      <w:r w:rsidR="004155F0">
        <w:rPr>
          <w:rFonts w:ascii="Times New Roman" w:hAnsi="Times New Roman" w:cs="Times New Roman"/>
          <w:i/>
          <w:iCs/>
          <w:sz w:val="24"/>
          <w:szCs w:val="24"/>
        </w:rPr>
        <w:t>Le ca</w:t>
      </w:r>
      <w:r w:rsidR="00AF7666">
        <w:rPr>
          <w:rFonts w:ascii="Times New Roman" w:hAnsi="Times New Roman" w:cs="Times New Roman"/>
          <w:i/>
          <w:iCs/>
          <w:sz w:val="24"/>
          <w:szCs w:val="24"/>
        </w:rPr>
        <w:t>s</w:t>
      </w:r>
      <w:r w:rsidR="004155F0">
        <w:rPr>
          <w:rFonts w:ascii="Times New Roman" w:hAnsi="Times New Roman" w:cs="Times New Roman"/>
          <w:i/>
          <w:iCs/>
          <w:sz w:val="24"/>
          <w:szCs w:val="24"/>
        </w:rPr>
        <w:t xml:space="preserve"> étrange du D</w:t>
      </w:r>
      <w:r w:rsidR="004155F0" w:rsidRPr="001A3CCA">
        <w:rPr>
          <w:rFonts w:ascii="Times New Roman" w:hAnsi="Times New Roman" w:cs="Times New Roman"/>
          <w:i/>
          <w:iCs/>
          <w:sz w:val="24"/>
          <w:szCs w:val="24"/>
        </w:rPr>
        <w:t xml:space="preserve">octeur Jekyll et </w:t>
      </w:r>
      <w:r w:rsidR="00486F5C">
        <w:rPr>
          <w:rFonts w:ascii="Times New Roman" w:hAnsi="Times New Roman" w:cs="Times New Roman"/>
          <w:i/>
          <w:iCs/>
          <w:sz w:val="24"/>
          <w:szCs w:val="24"/>
        </w:rPr>
        <w:t xml:space="preserve">de </w:t>
      </w:r>
      <w:r w:rsidR="004155F0" w:rsidRPr="001A3CCA">
        <w:rPr>
          <w:rFonts w:ascii="Times New Roman" w:hAnsi="Times New Roman" w:cs="Times New Roman"/>
          <w:i/>
          <w:iCs/>
          <w:sz w:val="24"/>
          <w:szCs w:val="24"/>
        </w:rPr>
        <w:t>Mister Hyde</w:t>
      </w:r>
      <w:r w:rsidR="003D1AD0" w:rsidRPr="00174B7D">
        <w:rPr>
          <w:rStyle w:val="Appelnotedebasdep"/>
          <w:rFonts w:ascii="Times New Roman" w:hAnsi="Times New Roman" w:cs="Times New Roman"/>
          <w:sz w:val="24"/>
          <w:szCs w:val="24"/>
        </w:rPr>
        <w:footnoteReference w:id="9"/>
      </w:r>
      <w:r w:rsidR="00AF7666" w:rsidRPr="00174B7D">
        <w:rPr>
          <w:rFonts w:ascii="Times New Roman" w:hAnsi="Times New Roman" w:cs="Times New Roman"/>
          <w:sz w:val="24"/>
          <w:szCs w:val="24"/>
        </w:rPr>
        <w:t xml:space="preserve">. </w:t>
      </w:r>
    </w:p>
    <w:p w14:paraId="2DA71EA7" w14:textId="4250EF5C" w:rsidR="00D931D0" w:rsidRPr="00311BF4" w:rsidRDefault="00311BF4" w:rsidP="00311BF4">
      <w:pPr>
        <w:spacing w:after="60"/>
        <w:jc w:val="both"/>
        <w:rPr>
          <w:rFonts w:ascii="Times New Roman" w:hAnsi="Times New Roman" w:cs="Times New Roman"/>
          <w:b/>
          <w:bCs/>
          <w:color w:val="4472C4" w:themeColor="accent1"/>
          <w:sz w:val="24"/>
          <w:szCs w:val="24"/>
        </w:rPr>
      </w:pPr>
      <w:r w:rsidRPr="00311BF4">
        <w:rPr>
          <w:rFonts w:ascii="Times New Roman" w:hAnsi="Times New Roman" w:cs="Times New Roman"/>
          <w:b/>
          <w:bCs/>
          <w:color w:val="4472C4" w:themeColor="accent1"/>
          <w:sz w:val="24"/>
          <w:szCs w:val="24"/>
        </w:rPr>
        <w:t>-</w:t>
      </w:r>
      <w:r>
        <w:rPr>
          <w:rFonts w:ascii="Times New Roman" w:hAnsi="Times New Roman" w:cs="Times New Roman"/>
          <w:b/>
          <w:bCs/>
          <w:color w:val="4472C4" w:themeColor="accent1"/>
          <w:sz w:val="24"/>
          <w:szCs w:val="24"/>
        </w:rPr>
        <w:t xml:space="preserve"> </w:t>
      </w:r>
      <w:r w:rsidR="00933701" w:rsidRPr="00311BF4">
        <w:rPr>
          <w:rFonts w:ascii="Times New Roman" w:hAnsi="Times New Roman" w:cs="Times New Roman"/>
          <w:color w:val="4472C4" w:themeColor="accent1"/>
          <w:sz w:val="24"/>
          <w:szCs w:val="24"/>
        </w:rPr>
        <w:t xml:space="preserve"> </w:t>
      </w:r>
      <w:r w:rsidR="002E60E9" w:rsidRPr="00311BF4">
        <w:rPr>
          <w:rFonts w:ascii="Times New Roman" w:hAnsi="Times New Roman" w:cs="Times New Roman"/>
          <w:b/>
          <w:bCs/>
          <w:color w:val="4472C4" w:themeColor="accent1"/>
          <w:sz w:val="24"/>
          <w:szCs w:val="24"/>
        </w:rPr>
        <w:t>La justification par le droit</w:t>
      </w:r>
    </w:p>
    <w:p w14:paraId="444C684D" w14:textId="50A43CFA" w:rsidR="002E60E9" w:rsidRDefault="00311BF4" w:rsidP="004F7232">
      <w:pPr>
        <w:spacing w:after="120"/>
        <w:ind w:firstLine="709"/>
        <w:jc w:val="both"/>
        <w:rPr>
          <w:rFonts w:ascii="Times New Roman" w:hAnsi="Times New Roman" w:cs="Times New Roman"/>
          <w:sz w:val="24"/>
          <w:szCs w:val="24"/>
        </w:rPr>
      </w:pPr>
      <w:r>
        <w:rPr>
          <w:rFonts w:ascii="Times New Roman" w:hAnsi="Times New Roman" w:cs="Times New Roman"/>
          <w:sz w:val="24"/>
          <w:szCs w:val="24"/>
        </w:rPr>
        <w:t>La notion</w:t>
      </w:r>
      <w:r w:rsidR="00BF45CF">
        <w:rPr>
          <w:rFonts w:ascii="Times New Roman" w:hAnsi="Times New Roman" w:cs="Times New Roman"/>
          <w:sz w:val="24"/>
          <w:szCs w:val="24"/>
        </w:rPr>
        <w:t xml:space="preserve"> de personne est en fait un « terme juridique » (§</w:t>
      </w:r>
      <w:r w:rsidR="00C14AA9">
        <w:rPr>
          <w:rFonts w:ascii="Times New Roman" w:hAnsi="Times New Roman" w:cs="Times New Roman"/>
          <w:sz w:val="24"/>
          <w:szCs w:val="24"/>
        </w:rPr>
        <w:t>22) qui est, en droit, au fondement du principe d’imputation.</w:t>
      </w:r>
    </w:p>
    <w:p w14:paraId="5B652C66" w14:textId="50777F6D" w:rsidR="006B5CA9" w:rsidRDefault="00C14AA9" w:rsidP="004F7232">
      <w:pPr>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A cet égard, on ne peut être tenu pour responsable des dommages causés malgré soi (c’est </w:t>
      </w:r>
      <w:r w:rsidR="00946799">
        <w:rPr>
          <w:rFonts w:ascii="Times New Roman" w:hAnsi="Times New Roman" w:cs="Times New Roman"/>
          <w:sz w:val="24"/>
          <w:szCs w:val="24"/>
        </w:rPr>
        <w:t xml:space="preserve">en droit </w:t>
      </w:r>
      <w:r>
        <w:rPr>
          <w:rFonts w:ascii="Times New Roman" w:hAnsi="Times New Roman" w:cs="Times New Roman"/>
          <w:sz w:val="24"/>
          <w:szCs w:val="24"/>
        </w:rPr>
        <w:t xml:space="preserve">une clause d’atténuation de la responsabilité) : </w:t>
      </w:r>
      <w:r w:rsidR="00946799">
        <w:rPr>
          <w:rFonts w:ascii="Times New Roman" w:hAnsi="Times New Roman" w:cs="Times New Roman"/>
          <w:sz w:val="24"/>
          <w:szCs w:val="24"/>
        </w:rPr>
        <w:t xml:space="preserve">ainsi </w:t>
      </w:r>
      <w:r>
        <w:rPr>
          <w:rFonts w:ascii="Times New Roman" w:hAnsi="Times New Roman" w:cs="Times New Roman"/>
          <w:sz w:val="24"/>
          <w:szCs w:val="24"/>
        </w:rPr>
        <w:t>« les lois humaines ne punissent pas le fou pour les actes accomplis par l’homme de bon sens. » Ce serait, dit Locke, comme punir quelqu’un pour son frère jumeau</w:t>
      </w:r>
      <w:r w:rsidR="006B5CA9">
        <w:rPr>
          <w:rFonts w:ascii="Times New Roman" w:hAnsi="Times New Roman" w:cs="Times New Roman"/>
          <w:sz w:val="24"/>
          <w:szCs w:val="24"/>
        </w:rPr>
        <w:t xml:space="preserve"> (§19</w:t>
      </w:r>
      <w:r>
        <w:rPr>
          <w:rFonts w:ascii="Times New Roman" w:hAnsi="Times New Roman" w:cs="Times New Roman"/>
          <w:sz w:val="24"/>
          <w:szCs w:val="24"/>
        </w:rPr>
        <w:t>)</w:t>
      </w:r>
      <w:r w:rsidR="006B5CA9">
        <w:rPr>
          <w:rFonts w:ascii="Times New Roman" w:hAnsi="Times New Roman" w:cs="Times New Roman"/>
          <w:sz w:val="24"/>
          <w:szCs w:val="24"/>
        </w:rPr>
        <w:t xml:space="preserve">. </w:t>
      </w:r>
      <w:r w:rsidR="006B5CA9" w:rsidRPr="00946799">
        <w:rPr>
          <w:rFonts w:ascii="Times New Roman" w:hAnsi="Times New Roman" w:cs="Times New Roman"/>
          <w:sz w:val="24"/>
          <w:szCs w:val="24"/>
          <w:u w:val="single"/>
        </w:rPr>
        <w:t>L’altération de la conscience est aussi celle de la personnalité</w:t>
      </w:r>
      <w:r w:rsidR="006B5CA9">
        <w:rPr>
          <w:rFonts w:ascii="Times New Roman" w:hAnsi="Times New Roman" w:cs="Times New Roman"/>
          <w:sz w:val="24"/>
          <w:szCs w:val="24"/>
        </w:rPr>
        <w:t xml:space="preserve">. En l’absence de discernement, nous ne sommes pas vraiment responsables des actes dont nous n’avons pas totalement conscience. C’est </w:t>
      </w:r>
      <w:r w:rsidR="006242E7">
        <w:rPr>
          <w:rFonts w:ascii="Times New Roman" w:hAnsi="Times New Roman" w:cs="Times New Roman"/>
          <w:sz w:val="24"/>
          <w:szCs w:val="24"/>
        </w:rPr>
        <w:t xml:space="preserve">ce que confirment les expressions que nous employons lorsque nous disons ainsi </w:t>
      </w:r>
      <w:r w:rsidR="006B5CA9">
        <w:rPr>
          <w:rFonts w:ascii="Times New Roman" w:hAnsi="Times New Roman" w:cs="Times New Roman"/>
          <w:sz w:val="24"/>
          <w:szCs w:val="24"/>
        </w:rPr>
        <w:t>: « être hors de soi-même » ou « ne plus être soi-même » (§20).</w:t>
      </w:r>
    </w:p>
    <w:p w14:paraId="48FA24D0" w14:textId="40C7F4AF" w:rsidR="006B5CA9" w:rsidRDefault="006B5CA9" w:rsidP="004F7232">
      <w:pPr>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C’est que l’homme de bons sens, ayant recouvré la raison, ne peut pas </w:t>
      </w:r>
      <w:r w:rsidRPr="006B5CA9">
        <w:rPr>
          <w:rFonts w:ascii="Times New Roman" w:hAnsi="Times New Roman" w:cs="Times New Roman"/>
          <w:i/>
          <w:iCs/>
          <w:sz w:val="24"/>
          <w:szCs w:val="24"/>
        </w:rPr>
        <w:t>se percevoir lui-même</w:t>
      </w:r>
      <w:r>
        <w:rPr>
          <w:rFonts w:ascii="Times New Roman" w:hAnsi="Times New Roman" w:cs="Times New Roman"/>
          <w:sz w:val="24"/>
          <w:szCs w:val="24"/>
        </w:rPr>
        <w:t xml:space="preserve"> dans une partie de sa propre vie, et il ne peut donc </w:t>
      </w:r>
      <w:r>
        <w:rPr>
          <w:rFonts w:ascii="Times New Roman" w:hAnsi="Times New Roman" w:cs="Times New Roman"/>
          <w:i/>
          <w:iCs/>
          <w:sz w:val="24"/>
          <w:szCs w:val="24"/>
        </w:rPr>
        <w:t>s’approprier (appropriate</w:t>
      </w:r>
      <w:r>
        <w:rPr>
          <w:rFonts w:ascii="Times New Roman" w:hAnsi="Times New Roman" w:cs="Times New Roman"/>
          <w:sz w:val="24"/>
          <w:szCs w:val="24"/>
        </w:rPr>
        <w:t>) les actions passées qu’il a pu alors accomplir</w:t>
      </w:r>
      <w:r w:rsidR="00600D6C">
        <w:rPr>
          <w:rFonts w:ascii="Times New Roman" w:hAnsi="Times New Roman" w:cs="Times New Roman"/>
          <w:sz w:val="24"/>
          <w:szCs w:val="24"/>
        </w:rPr>
        <w:t xml:space="preserve"> (il en va de même du rapport de l’enfant à l’adulte)</w:t>
      </w:r>
      <w:r>
        <w:rPr>
          <w:rFonts w:ascii="Times New Roman" w:hAnsi="Times New Roman" w:cs="Times New Roman"/>
          <w:sz w:val="24"/>
          <w:szCs w:val="24"/>
        </w:rPr>
        <w:t xml:space="preserve">. Une personne ne peut donc être tenue comptable de ses actes que parce qu’elle </w:t>
      </w:r>
      <w:r w:rsidR="006242E7">
        <w:rPr>
          <w:rFonts w:ascii="Times New Roman" w:hAnsi="Times New Roman" w:cs="Times New Roman"/>
          <w:i/>
          <w:iCs/>
          <w:sz w:val="24"/>
          <w:szCs w:val="24"/>
        </w:rPr>
        <w:t xml:space="preserve">se doit </w:t>
      </w:r>
      <w:r w:rsidRPr="006B5CA9">
        <w:rPr>
          <w:rFonts w:ascii="Times New Roman" w:hAnsi="Times New Roman" w:cs="Times New Roman"/>
          <w:i/>
          <w:iCs/>
          <w:sz w:val="24"/>
          <w:szCs w:val="24"/>
        </w:rPr>
        <w:t>de</w:t>
      </w:r>
      <w:r>
        <w:rPr>
          <w:rFonts w:ascii="Times New Roman" w:hAnsi="Times New Roman" w:cs="Times New Roman"/>
          <w:sz w:val="24"/>
          <w:szCs w:val="24"/>
        </w:rPr>
        <w:t xml:space="preserve"> les reconnaître et qu’</w:t>
      </w:r>
      <w:r w:rsidRPr="006B5CA9">
        <w:rPr>
          <w:rFonts w:ascii="Times New Roman" w:hAnsi="Times New Roman" w:cs="Times New Roman"/>
          <w:i/>
          <w:iCs/>
          <w:sz w:val="24"/>
          <w:szCs w:val="24"/>
        </w:rPr>
        <w:t>elle ne peut pas ne pas</w:t>
      </w:r>
      <w:r>
        <w:rPr>
          <w:rFonts w:ascii="Times New Roman" w:hAnsi="Times New Roman" w:cs="Times New Roman"/>
          <w:sz w:val="24"/>
          <w:szCs w:val="24"/>
        </w:rPr>
        <w:t xml:space="preserve"> se les imputer à elle-même</w:t>
      </w:r>
      <w:r w:rsidR="00946799">
        <w:rPr>
          <w:rStyle w:val="Appelnotedebasdep"/>
          <w:rFonts w:ascii="Times New Roman" w:hAnsi="Times New Roman" w:cs="Times New Roman"/>
          <w:sz w:val="24"/>
          <w:szCs w:val="24"/>
        </w:rPr>
        <w:footnoteReference w:id="10"/>
      </w:r>
      <w:r>
        <w:rPr>
          <w:rFonts w:ascii="Times New Roman" w:hAnsi="Times New Roman" w:cs="Times New Roman"/>
          <w:sz w:val="24"/>
          <w:szCs w:val="24"/>
        </w:rPr>
        <w:t xml:space="preserve">. </w:t>
      </w:r>
    </w:p>
    <w:p w14:paraId="040A9D0A" w14:textId="07321F16" w:rsidR="00600D6C" w:rsidRDefault="00600D6C" w:rsidP="00EB7AF6">
      <w:pPr>
        <w:spacing w:after="240"/>
        <w:ind w:firstLine="709"/>
        <w:jc w:val="both"/>
        <w:rPr>
          <w:rFonts w:ascii="Times New Roman" w:hAnsi="Times New Roman" w:cs="Times New Roman"/>
          <w:sz w:val="24"/>
          <w:szCs w:val="24"/>
        </w:rPr>
      </w:pPr>
      <w:r w:rsidRPr="00600D6C">
        <w:rPr>
          <w:rFonts w:ascii="Times New Roman" w:hAnsi="Times New Roman" w:cs="Times New Roman"/>
          <w:sz w:val="24"/>
          <w:szCs w:val="24"/>
        </w:rPr>
        <w:t xml:space="preserve">C’est </w:t>
      </w:r>
      <w:r w:rsidR="00946799">
        <w:rPr>
          <w:rFonts w:ascii="Times New Roman" w:hAnsi="Times New Roman" w:cs="Times New Roman"/>
          <w:sz w:val="24"/>
          <w:szCs w:val="24"/>
        </w:rPr>
        <w:t xml:space="preserve">bien, encore une fois, </w:t>
      </w:r>
      <w:r w:rsidRPr="00600D6C">
        <w:rPr>
          <w:rFonts w:ascii="Times New Roman" w:hAnsi="Times New Roman" w:cs="Times New Roman"/>
          <w:sz w:val="24"/>
          <w:szCs w:val="24"/>
        </w:rPr>
        <w:t>la conscience</w:t>
      </w:r>
      <w:r>
        <w:rPr>
          <w:rFonts w:ascii="Times New Roman" w:hAnsi="Times New Roman" w:cs="Times New Roman"/>
          <w:sz w:val="24"/>
          <w:szCs w:val="24"/>
        </w:rPr>
        <w:t xml:space="preserve">, le sentiment d’être </w:t>
      </w:r>
      <w:r w:rsidR="002A53AE">
        <w:rPr>
          <w:rFonts w:ascii="Times New Roman" w:hAnsi="Times New Roman" w:cs="Times New Roman"/>
          <w:sz w:val="24"/>
          <w:szCs w:val="24"/>
        </w:rPr>
        <w:t>m</w:t>
      </w:r>
      <w:r>
        <w:rPr>
          <w:rFonts w:ascii="Times New Roman" w:hAnsi="Times New Roman" w:cs="Times New Roman"/>
          <w:sz w:val="24"/>
          <w:szCs w:val="24"/>
        </w:rPr>
        <w:t xml:space="preserve">oi-même à </w:t>
      </w:r>
      <w:r w:rsidR="002A53AE">
        <w:rPr>
          <w:rFonts w:ascii="Times New Roman" w:hAnsi="Times New Roman" w:cs="Times New Roman"/>
          <w:sz w:val="24"/>
          <w:szCs w:val="24"/>
        </w:rPr>
        <w:t>m</w:t>
      </w:r>
      <w:r>
        <w:rPr>
          <w:rFonts w:ascii="Times New Roman" w:hAnsi="Times New Roman" w:cs="Times New Roman"/>
          <w:sz w:val="24"/>
          <w:szCs w:val="24"/>
        </w:rPr>
        <w:t>oi-même, qui me constitue comme personne</w:t>
      </w:r>
      <w:r w:rsidR="00946799">
        <w:rPr>
          <w:rFonts w:ascii="Times New Roman" w:hAnsi="Times New Roman" w:cs="Times New Roman"/>
          <w:sz w:val="24"/>
          <w:szCs w:val="24"/>
        </w:rPr>
        <w:t xml:space="preserve"> et donc comme</w:t>
      </w:r>
      <w:r>
        <w:rPr>
          <w:rFonts w:ascii="Times New Roman" w:hAnsi="Times New Roman" w:cs="Times New Roman"/>
          <w:sz w:val="24"/>
          <w:szCs w:val="24"/>
        </w:rPr>
        <w:t xml:space="preserve"> responsable de mes actes.</w:t>
      </w:r>
      <w:r w:rsidR="00946799">
        <w:rPr>
          <w:rFonts w:ascii="Times New Roman" w:hAnsi="Times New Roman" w:cs="Times New Roman"/>
          <w:sz w:val="24"/>
          <w:szCs w:val="24"/>
        </w:rPr>
        <w:t xml:space="preserve"> Et c’est en ce sens que </w:t>
      </w:r>
      <w:r>
        <w:rPr>
          <w:rFonts w:ascii="Times New Roman" w:hAnsi="Times New Roman" w:cs="Times New Roman"/>
          <w:sz w:val="24"/>
          <w:szCs w:val="24"/>
        </w:rPr>
        <w:t xml:space="preserve">la conscience </w:t>
      </w:r>
      <w:r w:rsidR="00946799">
        <w:rPr>
          <w:rFonts w:ascii="Times New Roman" w:hAnsi="Times New Roman" w:cs="Times New Roman"/>
          <w:sz w:val="24"/>
          <w:szCs w:val="24"/>
        </w:rPr>
        <w:t xml:space="preserve">peut </w:t>
      </w:r>
      <w:r>
        <w:rPr>
          <w:rFonts w:ascii="Times New Roman" w:hAnsi="Times New Roman" w:cs="Times New Roman"/>
          <w:sz w:val="24"/>
          <w:szCs w:val="24"/>
        </w:rPr>
        <w:t>s’éprouve</w:t>
      </w:r>
      <w:r w:rsidR="00946799">
        <w:rPr>
          <w:rFonts w:ascii="Times New Roman" w:hAnsi="Times New Roman" w:cs="Times New Roman"/>
          <w:sz w:val="24"/>
          <w:szCs w:val="24"/>
        </w:rPr>
        <w:t>r</w:t>
      </w:r>
      <w:r>
        <w:rPr>
          <w:rFonts w:ascii="Times New Roman" w:hAnsi="Times New Roman" w:cs="Times New Roman"/>
          <w:sz w:val="24"/>
          <w:szCs w:val="24"/>
        </w:rPr>
        <w:t xml:space="preserve"> comme une forme de mémoire assurant cohésion et unicité</w:t>
      </w:r>
      <w:r w:rsidR="002E7099">
        <w:rPr>
          <w:rFonts w:ascii="Times New Roman" w:hAnsi="Times New Roman" w:cs="Times New Roman"/>
          <w:sz w:val="24"/>
          <w:szCs w:val="24"/>
        </w:rPr>
        <w:t xml:space="preserve"> à la personne</w:t>
      </w:r>
      <w:r>
        <w:rPr>
          <w:rFonts w:ascii="Times New Roman" w:hAnsi="Times New Roman" w:cs="Times New Roman"/>
          <w:sz w:val="24"/>
          <w:szCs w:val="24"/>
        </w:rPr>
        <w:t xml:space="preserve">, dans un acte de ré-appropriation </w:t>
      </w:r>
      <w:r w:rsidR="002A53AE">
        <w:rPr>
          <w:rFonts w:ascii="Times New Roman" w:hAnsi="Times New Roman" w:cs="Times New Roman"/>
          <w:sz w:val="24"/>
          <w:szCs w:val="24"/>
        </w:rPr>
        <w:t>du moi</w:t>
      </w:r>
      <w:r>
        <w:rPr>
          <w:rFonts w:ascii="Times New Roman" w:hAnsi="Times New Roman" w:cs="Times New Roman"/>
          <w:sz w:val="24"/>
          <w:szCs w:val="24"/>
        </w:rPr>
        <w:t>.</w:t>
      </w:r>
    </w:p>
    <w:p w14:paraId="332C147A" w14:textId="791CE0E0" w:rsidR="002E60E9" w:rsidRPr="002E60E9" w:rsidRDefault="006B5CA9" w:rsidP="00A12310">
      <w:pPr>
        <w:spacing w:after="60"/>
        <w:jc w:val="both"/>
        <w:rPr>
          <w:rFonts w:ascii="Times New Roman" w:hAnsi="Times New Roman" w:cs="Times New Roman"/>
          <w:b/>
          <w:bCs/>
          <w:color w:val="4472C4" w:themeColor="accent1"/>
          <w:sz w:val="24"/>
          <w:szCs w:val="24"/>
        </w:rPr>
      </w:pPr>
      <w:r>
        <w:rPr>
          <w:rFonts w:ascii="Times New Roman" w:hAnsi="Times New Roman" w:cs="Times New Roman"/>
          <w:sz w:val="24"/>
          <w:szCs w:val="24"/>
        </w:rPr>
        <w:t xml:space="preserve"> </w:t>
      </w:r>
      <w:r w:rsidR="00311BF4">
        <w:rPr>
          <w:rFonts w:ascii="Times New Roman" w:hAnsi="Times New Roman" w:cs="Times New Roman"/>
          <w:b/>
          <w:bCs/>
          <w:color w:val="4472C4" w:themeColor="accent1"/>
          <w:sz w:val="24"/>
          <w:szCs w:val="24"/>
        </w:rPr>
        <w:t xml:space="preserve">- </w:t>
      </w:r>
      <w:r w:rsidR="002E60E9">
        <w:rPr>
          <w:rFonts w:ascii="Times New Roman" w:hAnsi="Times New Roman" w:cs="Times New Roman"/>
          <w:b/>
          <w:bCs/>
          <w:color w:val="4472C4" w:themeColor="accent1"/>
          <w:sz w:val="24"/>
          <w:szCs w:val="24"/>
        </w:rPr>
        <w:t xml:space="preserve">La conscience comme </w:t>
      </w:r>
      <w:r w:rsidR="002E60E9" w:rsidRPr="002E60E9">
        <w:rPr>
          <w:rFonts w:ascii="Times New Roman" w:hAnsi="Times New Roman" w:cs="Times New Roman"/>
          <w:b/>
          <w:bCs/>
          <w:i/>
          <w:iCs/>
          <w:color w:val="4472C4" w:themeColor="accent1"/>
          <w:sz w:val="24"/>
          <w:szCs w:val="24"/>
        </w:rPr>
        <w:t>affect</w:t>
      </w:r>
      <w:r w:rsidR="002E60E9">
        <w:rPr>
          <w:rFonts w:ascii="Times New Roman" w:hAnsi="Times New Roman" w:cs="Times New Roman"/>
          <w:b/>
          <w:bCs/>
          <w:color w:val="4472C4" w:themeColor="accent1"/>
          <w:sz w:val="24"/>
          <w:szCs w:val="24"/>
        </w:rPr>
        <w:t xml:space="preserve"> et </w:t>
      </w:r>
      <w:r w:rsidR="002E60E9" w:rsidRPr="002E60E9">
        <w:rPr>
          <w:rFonts w:ascii="Times New Roman" w:hAnsi="Times New Roman" w:cs="Times New Roman"/>
          <w:b/>
          <w:bCs/>
          <w:i/>
          <w:iCs/>
          <w:color w:val="4472C4" w:themeColor="accent1"/>
          <w:sz w:val="24"/>
          <w:szCs w:val="24"/>
        </w:rPr>
        <w:t>appropriation</w:t>
      </w:r>
    </w:p>
    <w:p w14:paraId="31A1E4DC" w14:textId="22EB3658" w:rsidR="00D931D0" w:rsidRDefault="003F6205" w:rsidP="00325BCB">
      <w:pPr>
        <w:spacing w:after="60"/>
        <w:ind w:firstLine="709"/>
        <w:jc w:val="both"/>
        <w:rPr>
          <w:rFonts w:ascii="Times New Roman" w:hAnsi="Times New Roman" w:cs="Times New Roman"/>
          <w:sz w:val="24"/>
          <w:szCs w:val="24"/>
        </w:rPr>
      </w:pPr>
      <w:r>
        <w:rPr>
          <w:rFonts w:ascii="Times New Roman" w:hAnsi="Times New Roman" w:cs="Times New Roman"/>
          <w:sz w:val="24"/>
          <w:szCs w:val="24"/>
        </w:rPr>
        <w:t xml:space="preserve">On découvre en effet, au terme de cette analyse, les deux données </w:t>
      </w:r>
      <w:r w:rsidR="009424AC">
        <w:rPr>
          <w:rFonts w:ascii="Times New Roman" w:hAnsi="Times New Roman" w:cs="Times New Roman"/>
          <w:sz w:val="24"/>
          <w:szCs w:val="24"/>
        </w:rPr>
        <w:t>immédiates</w:t>
      </w:r>
      <w:r>
        <w:rPr>
          <w:rFonts w:ascii="Times New Roman" w:hAnsi="Times New Roman" w:cs="Times New Roman"/>
          <w:sz w:val="24"/>
          <w:szCs w:val="24"/>
        </w:rPr>
        <w:t xml:space="preserve"> de la conscience pour Locke : </w:t>
      </w:r>
      <w:r w:rsidR="0065290E">
        <w:rPr>
          <w:rFonts w:ascii="Times New Roman" w:hAnsi="Times New Roman" w:cs="Times New Roman"/>
          <w:sz w:val="24"/>
          <w:szCs w:val="24"/>
        </w:rPr>
        <w:t>affect et appropriation.</w:t>
      </w:r>
    </w:p>
    <w:p w14:paraId="73E62867" w14:textId="54A08FD9" w:rsidR="003F6205" w:rsidRDefault="003F6205" w:rsidP="00325BCB">
      <w:pPr>
        <w:spacing w:after="120"/>
        <w:ind w:left="1418"/>
        <w:jc w:val="both"/>
        <w:rPr>
          <w:rFonts w:ascii="Times New Roman" w:hAnsi="Times New Roman" w:cs="Times New Roman"/>
          <w:sz w:val="24"/>
          <w:szCs w:val="24"/>
        </w:rPr>
      </w:pPr>
      <w:r>
        <w:rPr>
          <w:rFonts w:ascii="Times New Roman" w:hAnsi="Times New Roman" w:cs="Times New Roman"/>
          <w:sz w:val="24"/>
          <w:szCs w:val="24"/>
        </w:rPr>
        <w:t xml:space="preserve">- le Soi, c’est cette « chose pensante consciente » mais « qui est </w:t>
      </w:r>
      <w:r w:rsidRPr="006F2CE5">
        <w:rPr>
          <w:rFonts w:ascii="Times New Roman" w:hAnsi="Times New Roman" w:cs="Times New Roman"/>
          <w:i/>
          <w:iCs/>
          <w:sz w:val="24"/>
          <w:szCs w:val="24"/>
        </w:rPr>
        <w:t>sensible</w:t>
      </w:r>
      <w:r w:rsidR="002926F5">
        <w:rPr>
          <w:rFonts w:ascii="Times New Roman" w:hAnsi="Times New Roman" w:cs="Times New Roman"/>
          <w:sz w:val="24"/>
          <w:szCs w:val="24"/>
        </w:rPr>
        <w:t> » : qui est « </w:t>
      </w:r>
      <w:r>
        <w:rPr>
          <w:rFonts w:ascii="Times New Roman" w:hAnsi="Times New Roman" w:cs="Times New Roman"/>
          <w:sz w:val="24"/>
          <w:szCs w:val="24"/>
        </w:rPr>
        <w:t xml:space="preserve">consciente du plaisir et de la douleur, du bonheur et du malheur » et « qui dès lors </w:t>
      </w:r>
      <w:r w:rsidRPr="003F6205">
        <w:rPr>
          <w:rFonts w:ascii="Times New Roman" w:hAnsi="Times New Roman" w:cs="Times New Roman"/>
          <w:i/>
          <w:iCs/>
          <w:sz w:val="24"/>
          <w:szCs w:val="24"/>
        </w:rPr>
        <w:t>se soucie</w:t>
      </w:r>
      <w:r>
        <w:rPr>
          <w:rFonts w:ascii="Times New Roman" w:hAnsi="Times New Roman" w:cs="Times New Roman"/>
          <w:sz w:val="24"/>
          <w:szCs w:val="24"/>
        </w:rPr>
        <w:t xml:space="preserve"> de soi</w:t>
      </w:r>
      <w:r>
        <w:rPr>
          <w:rStyle w:val="Appelnotedebasdep"/>
          <w:rFonts w:ascii="Times New Roman" w:hAnsi="Times New Roman" w:cs="Times New Roman"/>
          <w:sz w:val="24"/>
          <w:szCs w:val="24"/>
        </w:rPr>
        <w:footnoteReference w:id="11"/>
      </w:r>
      <w:r>
        <w:rPr>
          <w:rFonts w:ascii="Times New Roman" w:hAnsi="Times New Roman" w:cs="Times New Roman"/>
          <w:sz w:val="24"/>
          <w:szCs w:val="24"/>
        </w:rPr>
        <w:t>. » La conscience d’être soi, sujet et non substance, esprit incarné, existe comme corps dans « l’inquiétude » (</w:t>
      </w:r>
      <w:r w:rsidRPr="006C09AF">
        <w:rPr>
          <w:rFonts w:ascii="Times New Roman" w:hAnsi="Times New Roman" w:cs="Times New Roman"/>
          <w:i/>
          <w:iCs/>
          <w:sz w:val="24"/>
          <w:szCs w:val="24"/>
        </w:rPr>
        <w:t>une</w:t>
      </w:r>
      <w:r w:rsidR="006C09AF" w:rsidRPr="006C09AF">
        <w:rPr>
          <w:rFonts w:ascii="Times New Roman" w:hAnsi="Times New Roman" w:cs="Times New Roman"/>
          <w:i/>
          <w:iCs/>
          <w:sz w:val="24"/>
          <w:szCs w:val="24"/>
        </w:rPr>
        <w:t>asiness</w:t>
      </w:r>
      <w:r>
        <w:rPr>
          <w:rFonts w:ascii="Times New Roman" w:hAnsi="Times New Roman" w:cs="Times New Roman"/>
          <w:sz w:val="24"/>
          <w:szCs w:val="24"/>
        </w:rPr>
        <w:t>)</w:t>
      </w:r>
      <w:r w:rsidR="006C09AF">
        <w:rPr>
          <w:rFonts w:ascii="Times New Roman" w:hAnsi="Times New Roman" w:cs="Times New Roman"/>
          <w:sz w:val="24"/>
          <w:szCs w:val="24"/>
        </w:rPr>
        <w:t>.</w:t>
      </w:r>
    </w:p>
    <w:p w14:paraId="74BB49A6" w14:textId="20279252" w:rsidR="006F2CE5" w:rsidRDefault="006C09AF" w:rsidP="00325BCB">
      <w:pPr>
        <w:spacing w:after="120"/>
        <w:ind w:left="1418"/>
        <w:jc w:val="both"/>
        <w:rPr>
          <w:rFonts w:ascii="Times New Roman" w:hAnsi="Times New Roman" w:cs="Times New Roman"/>
          <w:sz w:val="24"/>
          <w:szCs w:val="24"/>
        </w:rPr>
      </w:pPr>
      <w:r>
        <w:rPr>
          <w:rFonts w:ascii="Times New Roman" w:hAnsi="Times New Roman" w:cs="Times New Roman"/>
          <w:sz w:val="24"/>
          <w:szCs w:val="24"/>
        </w:rPr>
        <w:t xml:space="preserve">- </w:t>
      </w:r>
      <w:r w:rsidR="009710C2">
        <w:rPr>
          <w:rFonts w:ascii="Times New Roman" w:hAnsi="Times New Roman" w:cs="Times New Roman"/>
          <w:sz w:val="24"/>
          <w:szCs w:val="24"/>
        </w:rPr>
        <w:t xml:space="preserve"> c’est que </w:t>
      </w:r>
      <w:r w:rsidR="009710C2">
        <w:rPr>
          <w:rFonts w:ascii="Times New Roman" w:hAnsi="Times New Roman" w:cs="Times New Roman"/>
          <w:i/>
          <w:iCs/>
          <w:sz w:val="24"/>
          <w:szCs w:val="24"/>
        </w:rPr>
        <w:t>l</w:t>
      </w:r>
      <w:r w:rsidRPr="006C09AF">
        <w:rPr>
          <w:rFonts w:ascii="Times New Roman" w:hAnsi="Times New Roman" w:cs="Times New Roman"/>
          <w:i/>
          <w:iCs/>
          <w:sz w:val="24"/>
          <w:szCs w:val="24"/>
        </w:rPr>
        <w:t>a conscience nous assigne</w:t>
      </w:r>
      <w:r w:rsidR="002926F5">
        <w:rPr>
          <w:rFonts w:ascii="Times New Roman" w:hAnsi="Times New Roman" w:cs="Times New Roman"/>
          <w:i/>
          <w:iCs/>
          <w:sz w:val="24"/>
          <w:szCs w:val="24"/>
        </w:rPr>
        <w:t xml:space="preserve"> à </w:t>
      </w:r>
      <w:r w:rsidRPr="006C09AF">
        <w:rPr>
          <w:rFonts w:ascii="Times New Roman" w:hAnsi="Times New Roman" w:cs="Times New Roman"/>
          <w:i/>
          <w:iCs/>
          <w:sz w:val="24"/>
          <w:szCs w:val="24"/>
        </w:rPr>
        <w:t>une partie de nous-même</w:t>
      </w:r>
      <w:r>
        <w:rPr>
          <w:rFonts w:ascii="Times New Roman" w:hAnsi="Times New Roman" w:cs="Times New Roman"/>
          <w:sz w:val="24"/>
          <w:szCs w:val="24"/>
        </w:rPr>
        <w:t xml:space="preserve"> : </w:t>
      </w:r>
      <w:r w:rsidRPr="00037779">
        <w:rPr>
          <w:rFonts w:ascii="Times New Roman" w:hAnsi="Times New Roman" w:cs="Times New Roman"/>
          <w:sz w:val="24"/>
          <w:szCs w:val="24"/>
        </w:rPr>
        <w:t xml:space="preserve">« </w:t>
      </w:r>
      <w:r>
        <w:rPr>
          <w:rFonts w:ascii="Times New Roman" w:hAnsi="Times New Roman" w:cs="Times New Roman"/>
          <w:sz w:val="24"/>
          <w:szCs w:val="24"/>
        </w:rPr>
        <w:t>n</w:t>
      </w:r>
      <w:r w:rsidRPr="00037779">
        <w:rPr>
          <w:rFonts w:ascii="Times New Roman" w:hAnsi="Times New Roman" w:cs="Times New Roman"/>
          <w:sz w:val="24"/>
          <w:szCs w:val="24"/>
        </w:rPr>
        <w:t>otre propre corps est une partie de nous-même</w:t>
      </w:r>
      <w:r w:rsidR="006F2CE5">
        <w:rPr>
          <w:rFonts w:ascii="Times New Roman" w:hAnsi="Times New Roman" w:cs="Times New Roman"/>
          <w:sz w:val="24"/>
          <w:szCs w:val="24"/>
        </w:rPr>
        <w:t> »</w:t>
      </w:r>
      <w:r w:rsidR="00FE28E7">
        <w:rPr>
          <w:rFonts w:ascii="Times New Roman" w:hAnsi="Times New Roman" w:cs="Times New Roman"/>
          <w:sz w:val="24"/>
          <w:szCs w:val="24"/>
        </w:rPr>
        <w:t xml:space="preserve"> à tel </w:t>
      </w:r>
      <w:r w:rsidR="009710C2">
        <w:rPr>
          <w:rFonts w:ascii="Times New Roman" w:hAnsi="Times New Roman" w:cs="Times New Roman"/>
          <w:sz w:val="24"/>
          <w:szCs w:val="24"/>
        </w:rPr>
        <w:t>point que n</w:t>
      </w:r>
      <w:r w:rsidR="006F2CE5">
        <w:rPr>
          <w:rFonts w:ascii="Times New Roman" w:hAnsi="Times New Roman" w:cs="Times New Roman"/>
          <w:sz w:val="24"/>
          <w:szCs w:val="24"/>
        </w:rPr>
        <w:t xml:space="preserve">ous sommes </w:t>
      </w:r>
      <w:r w:rsidR="002926F5">
        <w:rPr>
          <w:rFonts w:ascii="Times New Roman" w:hAnsi="Times New Roman" w:cs="Times New Roman"/>
          <w:sz w:val="24"/>
          <w:szCs w:val="24"/>
        </w:rPr>
        <w:t>touchés par</w:t>
      </w:r>
      <w:r w:rsidR="006F2CE5">
        <w:rPr>
          <w:rFonts w:ascii="Times New Roman" w:hAnsi="Times New Roman" w:cs="Times New Roman"/>
          <w:sz w:val="24"/>
          <w:szCs w:val="24"/>
        </w:rPr>
        <w:t xml:space="preserve"> « t</w:t>
      </w:r>
      <w:r w:rsidRPr="00037779">
        <w:rPr>
          <w:rFonts w:ascii="Times New Roman" w:hAnsi="Times New Roman" w:cs="Times New Roman"/>
          <w:sz w:val="24"/>
          <w:szCs w:val="24"/>
        </w:rPr>
        <w:t>ous les corpuscules qui le composent »</w:t>
      </w:r>
      <w:r w:rsidR="002926F5">
        <w:rPr>
          <w:rFonts w:ascii="Times New Roman" w:hAnsi="Times New Roman" w:cs="Times New Roman"/>
          <w:sz w:val="24"/>
          <w:szCs w:val="24"/>
        </w:rPr>
        <w:t>,</w:t>
      </w:r>
      <w:r w:rsidRPr="00037779">
        <w:rPr>
          <w:rFonts w:ascii="Times New Roman" w:hAnsi="Times New Roman" w:cs="Times New Roman"/>
          <w:sz w:val="24"/>
          <w:szCs w:val="24"/>
        </w:rPr>
        <w:t xml:space="preserve"> </w:t>
      </w:r>
      <w:r w:rsidR="006F2CE5">
        <w:rPr>
          <w:rFonts w:ascii="Times New Roman" w:hAnsi="Times New Roman" w:cs="Times New Roman"/>
          <w:sz w:val="24"/>
          <w:szCs w:val="24"/>
        </w:rPr>
        <w:t xml:space="preserve">qui </w:t>
      </w:r>
      <w:r w:rsidRPr="00037779">
        <w:rPr>
          <w:rFonts w:ascii="Times New Roman" w:hAnsi="Times New Roman" w:cs="Times New Roman"/>
          <w:sz w:val="24"/>
          <w:szCs w:val="24"/>
        </w:rPr>
        <w:t xml:space="preserve">nous « </w:t>
      </w:r>
      <w:r w:rsidRPr="006F2CE5">
        <w:rPr>
          <w:rFonts w:ascii="Times New Roman" w:hAnsi="Times New Roman" w:cs="Times New Roman"/>
          <w:i/>
          <w:iCs/>
          <w:sz w:val="24"/>
          <w:szCs w:val="24"/>
        </w:rPr>
        <w:t>affectent</w:t>
      </w:r>
      <w:r w:rsidRPr="00037779">
        <w:rPr>
          <w:rFonts w:ascii="Times New Roman" w:hAnsi="Times New Roman" w:cs="Times New Roman"/>
          <w:sz w:val="24"/>
          <w:szCs w:val="24"/>
        </w:rPr>
        <w:t xml:space="preserve"> en sorte que nous sommes conscients du bien et du mal que nous en éprouvons »</w:t>
      </w:r>
      <w:r w:rsidR="002926F5">
        <w:rPr>
          <w:rFonts w:ascii="Times New Roman" w:hAnsi="Times New Roman" w:cs="Times New Roman"/>
          <w:sz w:val="24"/>
          <w:szCs w:val="24"/>
        </w:rPr>
        <w:t>,</w:t>
      </w:r>
      <w:r w:rsidRPr="00037779">
        <w:rPr>
          <w:rFonts w:ascii="Times New Roman" w:hAnsi="Times New Roman" w:cs="Times New Roman"/>
          <w:sz w:val="24"/>
          <w:szCs w:val="24"/>
        </w:rPr>
        <w:t xml:space="preserve"> </w:t>
      </w:r>
      <w:r w:rsidR="00FE28E7">
        <w:rPr>
          <w:rFonts w:ascii="Times New Roman" w:hAnsi="Times New Roman" w:cs="Times New Roman"/>
          <w:sz w:val="24"/>
          <w:szCs w:val="24"/>
        </w:rPr>
        <w:t>formant</w:t>
      </w:r>
      <w:r w:rsidRPr="00037779">
        <w:rPr>
          <w:rFonts w:ascii="Times New Roman" w:hAnsi="Times New Roman" w:cs="Times New Roman"/>
          <w:sz w:val="24"/>
          <w:szCs w:val="24"/>
        </w:rPr>
        <w:t xml:space="preserve"> </w:t>
      </w:r>
      <w:r w:rsidR="009710C2">
        <w:rPr>
          <w:rFonts w:ascii="Times New Roman" w:hAnsi="Times New Roman" w:cs="Times New Roman"/>
          <w:sz w:val="24"/>
          <w:szCs w:val="24"/>
        </w:rPr>
        <w:t xml:space="preserve">en cela </w:t>
      </w:r>
      <w:r w:rsidRPr="00037779">
        <w:rPr>
          <w:rFonts w:ascii="Times New Roman" w:hAnsi="Times New Roman" w:cs="Times New Roman"/>
          <w:sz w:val="24"/>
          <w:szCs w:val="24"/>
        </w:rPr>
        <w:t>« une unité vivante avec ce même Soi conscient et pensant</w:t>
      </w:r>
      <w:r w:rsidR="00325BCB">
        <w:rPr>
          <w:rStyle w:val="Appelnotedebasdep"/>
          <w:rFonts w:ascii="Times New Roman" w:hAnsi="Times New Roman" w:cs="Times New Roman"/>
          <w:sz w:val="24"/>
          <w:szCs w:val="24"/>
        </w:rPr>
        <w:footnoteReference w:id="12"/>
      </w:r>
      <w:r w:rsidRPr="00037779">
        <w:rPr>
          <w:rFonts w:ascii="Times New Roman" w:hAnsi="Times New Roman" w:cs="Times New Roman"/>
          <w:sz w:val="24"/>
          <w:szCs w:val="24"/>
        </w:rPr>
        <w:t>. »</w:t>
      </w:r>
      <w:r w:rsidR="006F2CE5">
        <w:rPr>
          <w:rFonts w:ascii="Times New Roman" w:hAnsi="Times New Roman" w:cs="Times New Roman"/>
          <w:sz w:val="24"/>
          <w:szCs w:val="24"/>
        </w:rPr>
        <w:t xml:space="preserve"> </w:t>
      </w:r>
    </w:p>
    <w:p w14:paraId="37B88780" w14:textId="0DD84DEB" w:rsidR="00325BCB" w:rsidRDefault="006F2CE5" w:rsidP="00EF4BFA">
      <w:pPr>
        <w:spacing w:after="360"/>
        <w:ind w:left="1418"/>
        <w:jc w:val="both"/>
        <w:rPr>
          <w:rFonts w:ascii="Times New Roman" w:hAnsi="Times New Roman" w:cs="Times New Roman"/>
          <w:sz w:val="24"/>
          <w:szCs w:val="24"/>
        </w:rPr>
      </w:pPr>
      <w:r>
        <w:rPr>
          <w:rFonts w:ascii="Times New Roman" w:hAnsi="Times New Roman" w:cs="Times New Roman"/>
          <w:sz w:val="24"/>
          <w:szCs w:val="24"/>
        </w:rPr>
        <w:t xml:space="preserve">- </w:t>
      </w:r>
      <w:r w:rsidR="002926F5">
        <w:rPr>
          <w:rFonts w:ascii="Times New Roman" w:hAnsi="Times New Roman" w:cs="Times New Roman"/>
          <w:sz w:val="24"/>
          <w:szCs w:val="24"/>
        </w:rPr>
        <w:t>Finalement</w:t>
      </w:r>
      <w:r w:rsidR="009424AC">
        <w:rPr>
          <w:rFonts w:ascii="Times New Roman" w:hAnsi="Times New Roman" w:cs="Times New Roman"/>
          <w:sz w:val="24"/>
          <w:szCs w:val="24"/>
        </w:rPr>
        <w:t>,</w:t>
      </w:r>
      <w:r w:rsidR="002926F5">
        <w:rPr>
          <w:rFonts w:ascii="Times New Roman" w:hAnsi="Times New Roman" w:cs="Times New Roman"/>
          <w:sz w:val="24"/>
          <w:szCs w:val="24"/>
        </w:rPr>
        <w:t xml:space="preserve"> </w:t>
      </w:r>
      <w:r w:rsidR="002926F5" w:rsidRPr="009424AC">
        <w:rPr>
          <w:rFonts w:ascii="Times New Roman" w:hAnsi="Times New Roman" w:cs="Times New Roman"/>
          <w:i/>
          <w:iCs/>
          <w:sz w:val="24"/>
          <w:szCs w:val="24"/>
        </w:rPr>
        <w:t xml:space="preserve">le corps </w:t>
      </w:r>
      <w:r w:rsidR="009424AC" w:rsidRPr="009424AC">
        <w:rPr>
          <w:rFonts w:ascii="Times New Roman" w:hAnsi="Times New Roman" w:cs="Times New Roman"/>
          <w:i/>
          <w:iCs/>
          <w:sz w:val="24"/>
          <w:szCs w:val="24"/>
        </w:rPr>
        <w:t>c’</w:t>
      </w:r>
      <w:r w:rsidR="002926F5" w:rsidRPr="009424AC">
        <w:rPr>
          <w:rFonts w:ascii="Times New Roman" w:hAnsi="Times New Roman" w:cs="Times New Roman"/>
          <w:i/>
          <w:iCs/>
          <w:sz w:val="24"/>
          <w:szCs w:val="24"/>
        </w:rPr>
        <w:t>est</w:t>
      </w:r>
      <w:r w:rsidR="00325BCB">
        <w:rPr>
          <w:rFonts w:ascii="Times New Roman" w:hAnsi="Times New Roman" w:cs="Times New Roman"/>
          <w:sz w:val="24"/>
          <w:szCs w:val="24"/>
        </w:rPr>
        <w:t xml:space="preserve">, si nous pouvons nous permettre cette expression, </w:t>
      </w:r>
      <w:r w:rsidR="00325BCB" w:rsidRPr="00325BCB">
        <w:rPr>
          <w:rFonts w:ascii="Times New Roman" w:hAnsi="Times New Roman" w:cs="Times New Roman"/>
          <w:i/>
          <w:iCs/>
          <w:sz w:val="24"/>
          <w:szCs w:val="24"/>
        </w:rPr>
        <w:t>la chair de la conscience</w:t>
      </w:r>
      <w:r w:rsidR="00325BCB">
        <w:rPr>
          <w:rFonts w:ascii="Times New Roman" w:hAnsi="Times New Roman" w:cs="Times New Roman"/>
          <w:sz w:val="24"/>
          <w:szCs w:val="24"/>
        </w:rPr>
        <w:t xml:space="preserve"> : </w:t>
      </w:r>
      <w:r w:rsidR="0049281B">
        <w:rPr>
          <w:rFonts w:ascii="Times New Roman" w:hAnsi="Times New Roman" w:cs="Times New Roman"/>
          <w:sz w:val="24"/>
          <w:szCs w:val="24"/>
        </w:rPr>
        <w:t xml:space="preserve">Locke constate </w:t>
      </w:r>
      <w:r>
        <w:rPr>
          <w:rFonts w:ascii="Times New Roman" w:hAnsi="Times New Roman" w:cs="Times New Roman"/>
          <w:sz w:val="24"/>
          <w:szCs w:val="24"/>
        </w:rPr>
        <w:t xml:space="preserve">que si une partie nous </w:t>
      </w:r>
      <w:r w:rsidR="0049281B">
        <w:rPr>
          <w:rFonts w:ascii="Times New Roman" w:hAnsi="Times New Roman" w:cs="Times New Roman"/>
          <w:sz w:val="24"/>
          <w:szCs w:val="24"/>
        </w:rPr>
        <w:t xml:space="preserve">en </w:t>
      </w:r>
      <w:r>
        <w:rPr>
          <w:rFonts w:ascii="Times New Roman" w:hAnsi="Times New Roman" w:cs="Times New Roman"/>
          <w:sz w:val="24"/>
          <w:szCs w:val="24"/>
        </w:rPr>
        <w:t xml:space="preserve">était amputée, </w:t>
      </w:r>
      <w:r w:rsidR="00325BCB">
        <w:rPr>
          <w:rFonts w:ascii="Times New Roman" w:hAnsi="Times New Roman" w:cs="Times New Roman"/>
          <w:sz w:val="24"/>
          <w:szCs w:val="24"/>
        </w:rPr>
        <w:t xml:space="preserve">c’est seulement la </w:t>
      </w:r>
      <w:r w:rsidR="00325BCB" w:rsidRPr="00325BCB">
        <w:rPr>
          <w:rFonts w:ascii="Times New Roman" w:hAnsi="Times New Roman" w:cs="Times New Roman"/>
          <w:i/>
          <w:iCs/>
          <w:sz w:val="24"/>
          <w:szCs w:val="24"/>
        </w:rPr>
        <w:t>ré-appropriation</w:t>
      </w:r>
      <w:r w:rsidR="00325BCB">
        <w:rPr>
          <w:rFonts w:ascii="Times New Roman" w:hAnsi="Times New Roman" w:cs="Times New Roman"/>
          <w:sz w:val="24"/>
          <w:szCs w:val="24"/>
        </w:rPr>
        <w:t xml:space="preserve"> </w:t>
      </w:r>
      <w:r w:rsidR="009424AC">
        <w:rPr>
          <w:rFonts w:ascii="Times New Roman" w:hAnsi="Times New Roman" w:cs="Times New Roman"/>
          <w:sz w:val="24"/>
          <w:szCs w:val="24"/>
        </w:rPr>
        <w:t xml:space="preserve">par la conscience </w:t>
      </w:r>
      <w:r w:rsidR="0049281B">
        <w:rPr>
          <w:rFonts w:ascii="Times New Roman" w:hAnsi="Times New Roman" w:cs="Times New Roman"/>
          <w:sz w:val="24"/>
          <w:szCs w:val="24"/>
        </w:rPr>
        <w:t xml:space="preserve">de ce corps blessé, </w:t>
      </w:r>
      <w:r w:rsidR="00325BCB">
        <w:rPr>
          <w:rFonts w:ascii="Times New Roman" w:hAnsi="Times New Roman" w:cs="Times New Roman"/>
          <w:sz w:val="24"/>
          <w:szCs w:val="24"/>
        </w:rPr>
        <w:t xml:space="preserve">qui nous </w:t>
      </w:r>
      <w:r w:rsidR="0049281B">
        <w:rPr>
          <w:rFonts w:ascii="Times New Roman" w:hAnsi="Times New Roman" w:cs="Times New Roman"/>
          <w:sz w:val="24"/>
          <w:szCs w:val="24"/>
        </w:rPr>
        <w:t xml:space="preserve">pourra nous </w:t>
      </w:r>
      <w:r w:rsidR="002926F5">
        <w:rPr>
          <w:rFonts w:ascii="Times New Roman" w:hAnsi="Times New Roman" w:cs="Times New Roman"/>
          <w:sz w:val="24"/>
          <w:szCs w:val="24"/>
        </w:rPr>
        <w:t xml:space="preserve">assurer que nous </w:t>
      </w:r>
      <w:r w:rsidR="00325BCB">
        <w:rPr>
          <w:rFonts w:ascii="Times New Roman" w:hAnsi="Times New Roman" w:cs="Times New Roman"/>
          <w:sz w:val="24"/>
          <w:szCs w:val="24"/>
        </w:rPr>
        <w:t xml:space="preserve">demeurons </w:t>
      </w:r>
      <w:r w:rsidR="009424AC">
        <w:rPr>
          <w:rFonts w:ascii="Times New Roman" w:hAnsi="Times New Roman" w:cs="Times New Roman"/>
          <w:sz w:val="24"/>
          <w:szCs w:val="24"/>
        </w:rPr>
        <w:t xml:space="preserve">bien </w:t>
      </w:r>
      <w:r w:rsidR="00325BCB">
        <w:rPr>
          <w:rFonts w:ascii="Times New Roman" w:hAnsi="Times New Roman" w:cs="Times New Roman"/>
          <w:sz w:val="24"/>
          <w:szCs w:val="24"/>
        </w:rPr>
        <w:t>encore la même personne</w:t>
      </w:r>
      <w:r w:rsidR="00325BCB">
        <w:rPr>
          <w:rStyle w:val="Appelnotedebasdep"/>
          <w:rFonts w:ascii="Times New Roman" w:hAnsi="Times New Roman" w:cs="Times New Roman"/>
          <w:sz w:val="24"/>
          <w:szCs w:val="24"/>
        </w:rPr>
        <w:footnoteReference w:id="13"/>
      </w:r>
      <w:r w:rsidR="00325BCB">
        <w:rPr>
          <w:rFonts w:ascii="Times New Roman" w:hAnsi="Times New Roman" w:cs="Times New Roman"/>
          <w:sz w:val="24"/>
          <w:szCs w:val="24"/>
        </w:rPr>
        <w:t xml:space="preserve">. </w:t>
      </w:r>
    </w:p>
    <w:p w14:paraId="5D066C65" w14:textId="507E2660" w:rsidR="00D931D0" w:rsidRDefault="00325BCB" w:rsidP="004F7232">
      <w:pPr>
        <w:spacing w:after="120"/>
        <w:ind w:firstLine="709"/>
        <w:jc w:val="both"/>
        <w:rPr>
          <w:rFonts w:ascii="Times New Roman" w:hAnsi="Times New Roman" w:cs="Times New Roman"/>
          <w:sz w:val="24"/>
          <w:szCs w:val="24"/>
        </w:rPr>
      </w:pPr>
      <w:r>
        <w:rPr>
          <w:rFonts w:ascii="Times New Roman" w:hAnsi="Times New Roman" w:cs="Times New Roman"/>
          <w:sz w:val="24"/>
          <w:szCs w:val="24"/>
        </w:rPr>
        <w:t>C</w:t>
      </w:r>
      <w:r w:rsidR="006F2CE5">
        <w:rPr>
          <w:rFonts w:ascii="Times New Roman" w:hAnsi="Times New Roman" w:cs="Times New Roman"/>
          <w:sz w:val="24"/>
          <w:szCs w:val="24"/>
        </w:rPr>
        <w:t xml:space="preserve">e double mouvement d’une conscience </w:t>
      </w:r>
      <w:r w:rsidRPr="00325BCB">
        <w:rPr>
          <w:rFonts w:ascii="Times New Roman" w:hAnsi="Times New Roman" w:cs="Times New Roman"/>
          <w:i/>
          <w:iCs/>
          <w:sz w:val="24"/>
          <w:szCs w:val="24"/>
        </w:rPr>
        <w:t>affectée</w:t>
      </w:r>
      <w:r>
        <w:rPr>
          <w:rFonts w:ascii="Times New Roman" w:hAnsi="Times New Roman" w:cs="Times New Roman"/>
          <w:sz w:val="24"/>
          <w:szCs w:val="24"/>
        </w:rPr>
        <w:t xml:space="preserve"> et cherchant à se </w:t>
      </w:r>
      <w:r w:rsidRPr="00325BCB">
        <w:rPr>
          <w:rFonts w:ascii="Times New Roman" w:hAnsi="Times New Roman" w:cs="Times New Roman"/>
          <w:i/>
          <w:iCs/>
          <w:sz w:val="24"/>
          <w:szCs w:val="24"/>
        </w:rPr>
        <w:t>ré-approprie</w:t>
      </w:r>
      <w:r w:rsidR="002926F5">
        <w:rPr>
          <w:rFonts w:ascii="Times New Roman" w:hAnsi="Times New Roman" w:cs="Times New Roman"/>
          <w:i/>
          <w:iCs/>
          <w:sz w:val="24"/>
          <w:szCs w:val="24"/>
        </w:rPr>
        <w:t>r</w:t>
      </w:r>
      <w:r>
        <w:rPr>
          <w:rFonts w:ascii="Times New Roman" w:hAnsi="Times New Roman" w:cs="Times New Roman"/>
          <w:sz w:val="24"/>
          <w:szCs w:val="24"/>
        </w:rPr>
        <w:t xml:space="preserve">, marquée par l’inquiétude et le souci de soi, amenant Locke à évoquer le traumatisme du corps meurtri, nous a semblé du plus grand intérêt et nous a conduit à proposer un </w:t>
      </w:r>
      <w:r w:rsidR="00EF4BFA">
        <w:rPr>
          <w:rFonts w:ascii="Times New Roman" w:hAnsi="Times New Roman" w:cs="Times New Roman"/>
          <w:sz w:val="24"/>
          <w:szCs w:val="24"/>
        </w:rPr>
        <w:t>« </w:t>
      </w:r>
      <w:r>
        <w:rPr>
          <w:rFonts w:ascii="Times New Roman" w:hAnsi="Times New Roman" w:cs="Times New Roman"/>
          <w:sz w:val="24"/>
          <w:szCs w:val="24"/>
        </w:rPr>
        <w:t>regard croisé</w:t>
      </w:r>
      <w:r w:rsidR="00EF4BFA">
        <w:rPr>
          <w:rFonts w:ascii="Times New Roman" w:hAnsi="Times New Roman" w:cs="Times New Roman"/>
          <w:sz w:val="24"/>
          <w:szCs w:val="24"/>
        </w:rPr>
        <w:t> »</w:t>
      </w:r>
      <w:r>
        <w:rPr>
          <w:rFonts w:ascii="Times New Roman" w:hAnsi="Times New Roman" w:cs="Times New Roman"/>
          <w:sz w:val="24"/>
          <w:szCs w:val="24"/>
        </w:rPr>
        <w:t xml:space="preserve"> avec </w:t>
      </w:r>
      <w:r w:rsidR="00EF4BFA">
        <w:rPr>
          <w:rFonts w:ascii="Times New Roman" w:hAnsi="Times New Roman" w:cs="Times New Roman"/>
          <w:sz w:val="24"/>
          <w:szCs w:val="24"/>
        </w:rPr>
        <w:t>des extraits du</w:t>
      </w:r>
      <w:r>
        <w:rPr>
          <w:rFonts w:ascii="Times New Roman" w:hAnsi="Times New Roman" w:cs="Times New Roman"/>
          <w:sz w:val="24"/>
          <w:szCs w:val="24"/>
        </w:rPr>
        <w:t xml:space="preserve"> très beau texte de </w:t>
      </w:r>
      <w:r w:rsidR="00EF4BFA">
        <w:rPr>
          <w:rFonts w:ascii="Times New Roman" w:hAnsi="Times New Roman" w:cs="Times New Roman"/>
          <w:sz w:val="24"/>
          <w:szCs w:val="24"/>
        </w:rPr>
        <w:t xml:space="preserve">Philippe Lançon : </w:t>
      </w:r>
      <w:r w:rsidR="00EF4BFA" w:rsidRPr="00EF4BFA">
        <w:rPr>
          <w:rFonts w:ascii="Times New Roman" w:hAnsi="Times New Roman" w:cs="Times New Roman"/>
          <w:i/>
          <w:iCs/>
          <w:sz w:val="24"/>
          <w:szCs w:val="24"/>
        </w:rPr>
        <w:t>le lambeau</w:t>
      </w:r>
      <w:r w:rsidR="00EF4BFA">
        <w:rPr>
          <w:rFonts w:ascii="Times New Roman" w:hAnsi="Times New Roman" w:cs="Times New Roman"/>
          <w:sz w:val="24"/>
          <w:szCs w:val="24"/>
        </w:rPr>
        <w:t>.</w:t>
      </w:r>
    </w:p>
    <w:p w14:paraId="0169A02D" w14:textId="381DAE90" w:rsidR="00325BCB" w:rsidRDefault="00325BCB" w:rsidP="00296C55">
      <w:pPr>
        <w:spacing w:after="0" w:line="240" w:lineRule="auto"/>
        <w:ind w:firstLine="709"/>
        <w:jc w:val="both"/>
        <w:rPr>
          <w:rFonts w:ascii="Times New Roman" w:hAnsi="Times New Roman" w:cs="Times New Roman"/>
          <w:sz w:val="24"/>
          <w:szCs w:val="24"/>
        </w:rPr>
      </w:pPr>
    </w:p>
    <w:p w14:paraId="65BE8AAD" w14:textId="77777777" w:rsidR="00296C55" w:rsidRPr="00325BCB" w:rsidRDefault="00296C55" w:rsidP="00296C55">
      <w:pPr>
        <w:spacing w:after="0" w:line="240" w:lineRule="auto"/>
        <w:ind w:firstLine="709"/>
        <w:jc w:val="both"/>
        <w:rPr>
          <w:rFonts w:ascii="Times New Roman" w:hAnsi="Times New Roman" w:cs="Times New Roman"/>
          <w:sz w:val="24"/>
          <w:szCs w:val="24"/>
        </w:rPr>
      </w:pPr>
    </w:p>
    <w:p w14:paraId="73FFC97E" w14:textId="6117B4EC" w:rsidR="00C87F9F" w:rsidRPr="004D2870" w:rsidRDefault="00C87F9F" w:rsidP="00422DE7">
      <w:pPr>
        <w:spacing w:after="120"/>
        <w:jc w:val="both"/>
        <w:rPr>
          <w:rFonts w:ascii="Times New Roman" w:hAnsi="Times New Roman" w:cs="Times New Roman"/>
          <w:color w:val="4472C4" w:themeColor="accent1"/>
        </w:rPr>
      </w:pPr>
      <w:r w:rsidRPr="004D2870">
        <w:rPr>
          <w:rFonts w:ascii="Times New Roman" w:hAnsi="Times New Roman" w:cs="Times New Roman"/>
          <w:b/>
          <w:bCs/>
          <w:color w:val="4472C4" w:themeColor="accent1"/>
        </w:rPr>
        <w:t xml:space="preserve">- </w:t>
      </w:r>
      <w:r w:rsidRPr="004D2870">
        <w:rPr>
          <w:rFonts w:ascii="Times New Roman" w:hAnsi="Times New Roman" w:cs="Times New Roman"/>
          <w:b/>
          <w:bCs/>
          <w:i/>
          <w:iCs/>
          <w:color w:val="4472C4" w:themeColor="accent1"/>
        </w:rPr>
        <w:t>pour approfondir </w:t>
      </w:r>
      <w:r w:rsidRPr="004D2870">
        <w:rPr>
          <w:rFonts w:ascii="Times New Roman" w:hAnsi="Times New Roman" w:cs="Times New Roman"/>
          <w:b/>
          <w:bCs/>
          <w:color w:val="4472C4" w:themeColor="accent1"/>
        </w:rPr>
        <w:t>:</w:t>
      </w:r>
    </w:p>
    <w:p w14:paraId="4BAAA89F" w14:textId="454E17A1" w:rsidR="00405863" w:rsidRPr="004D2870" w:rsidRDefault="00AB65E7" w:rsidP="00AB65E7">
      <w:pPr>
        <w:spacing w:after="60"/>
        <w:jc w:val="both"/>
        <w:rPr>
          <w:rFonts w:ascii="Times New Roman" w:hAnsi="Times New Roman" w:cs="Times New Roman"/>
        </w:rPr>
      </w:pPr>
      <w:r w:rsidRPr="004D2870">
        <w:rPr>
          <w:rFonts w:ascii="Times New Roman" w:hAnsi="Times New Roman" w:cs="Times New Roman"/>
          <w:color w:val="4472C4" w:themeColor="accent1"/>
        </w:rPr>
        <w:t xml:space="preserve">Yves Michaud, </w:t>
      </w:r>
      <w:r w:rsidR="00405863" w:rsidRPr="004D2870">
        <w:rPr>
          <w:rFonts w:ascii="Times New Roman" w:hAnsi="Times New Roman" w:cs="Times New Roman"/>
          <w:i/>
          <w:iCs/>
        </w:rPr>
        <w:t>Locke</w:t>
      </w:r>
      <w:r w:rsidRPr="004D2870">
        <w:rPr>
          <w:rFonts w:ascii="Times New Roman" w:hAnsi="Times New Roman" w:cs="Times New Roman"/>
        </w:rPr>
        <w:t xml:space="preserve"> (</w:t>
      </w:r>
      <w:r w:rsidRPr="004D2870">
        <w:rPr>
          <w:rFonts w:ascii="Times New Roman" w:hAnsi="Times New Roman" w:cs="Times New Roman"/>
          <w:smallCaps/>
        </w:rPr>
        <w:t xml:space="preserve">puf/Quadrige) : </w:t>
      </w:r>
      <w:r w:rsidRPr="004D2870">
        <w:rPr>
          <w:rFonts w:ascii="Times New Roman" w:hAnsi="Times New Roman" w:cs="Times New Roman"/>
        </w:rPr>
        <w:t>un exposé très clair de l’ensemble de la philosophie de John Locke.</w:t>
      </w:r>
    </w:p>
    <w:p w14:paraId="5FED54A7" w14:textId="58642952" w:rsidR="00AB65E7" w:rsidRPr="004D2870" w:rsidRDefault="00422DE7" w:rsidP="00AB65E7">
      <w:pPr>
        <w:spacing w:after="60"/>
        <w:jc w:val="both"/>
        <w:rPr>
          <w:rFonts w:ascii="Times New Roman" w:hAnsi="Times New Roman" w:cs="Times New Roman"/>
        </w:rPr>
      </w:pPr>
      <w:r w:rsidRPr="004D2870">
        <w:rPr>
          <w:rFonts w:ascii="Times New Roman" w:hAnsi="Times New Roman" w:cs="Times New Roman"/>
          <w:color w:val="4472C4" w:themeColor="accent1"/>
        </w:rPr>
        <w:t>É</w:t>
      </w:r>
      <w:r w:rsidR="00AB65E7" w:rsidRPr="004D2870">
        <w:rPr>
          <w:rFonts w:ascii="Times New Roman" w:hAnsi="Times New Roman" w:cs="Times New Roman"/>
          <w:color w:val="4472C4" w:themeColor="accent1"/>
        </w:rPr>
        <w:t xml:space="preserve">tienne Balibar, </w:t>
      </w:r>
      <w:r w:rsidR="00AB65E7" w:rsidRPr="004D2870">
        <w:rPr>
          <w:rFonts w:ascii="Times New Roman" w:hAnsi="Times New Roman" w:cs="Times New Roman"/>
          <w:i/>
          <w:iCs/>
        </w:rPr>
        <w:t xml:space="preserve">John Locke. Identité et différence. L’invention de la </w:t>
      </w:r>
      <w:r w:rsidR="00921649" w:rsidRPr="004D2870">
        <w:rPr>
          <w:rFonts w:ascii="Times New Roman" w:hAnsi="Times New Roman" w:cs="Times New Roman"/>
          <w:i/>
          <w:iCs/>
        </w:rPr>
        <w:t>conscience</w:t>
      </w:r>
      <w:r w:rsidR="00B5658F" w:rsidRPr="004D2870">
        <w:rPr>
          <w:rFonts w:ascii="Times New Roman" w:hAnsi="Times New Roman" w:cs="Times New Roman"/>
          <w:i/>
          <w:iCs/>
        </w:rPr>
        <w:t xml:space="preserve"> </w:t>
      </w:r>
      <w:r w:rsidR="00B5658F" w:rsidRPr="004D2870">
        <w:rPr>
          <w:rFonts w:ascii="Times New Roman" w:hAnsi="Times New Roman" w:cs="Times New Roman"/>
        </w:rPr>
        <w:t>(Points-essais)</w:t>
      </w:r>
      <w:r w:rsidR="00AB65E7" w:rsidRPr="004D2870">
        <w:rPr>
          <w:rFonts w:ascii="Times New Roman" w:hAnsi="Times New Roman" w:cs="Times New Roman"/>
          <w:i/>
          <w:iCs/>
        </w:rPr>
        <w:t xml:space="preserve">. </w:t>
      </w:r>
      <w:r w:rsidR="00921649" w:rsidRPr="004D2870">
        <w:rPr>
          <w:rFonts w:ascii="Times New Roman" w:hAnsi="Times New Roman" w:cs="Times New Roman"/>
        </w:rPr>
        <w:t xml:space="preserve">Texte original </w:t>
      </w:r>
      <w:r w:rsidR="00B5658F" w:rsidRPr="004D2870">
        <w:rPr>
          <w:rFonts w:ascii="Times New Roman" w:hAnsi="Times New Roman" w:cs="Times New Roman"/>
        </w:rPr>
        <w:t xml:space="preserve">et traduction </w:t>
      </w:r>
      <w:r w:rsidR="00921649" w:rsidRPr="004D2870">
        <w:rPr>
          <w:rFonts w:ascii="Times New Roman" w:hAnsi="Times New Roman" w:cs="Times New Roman"/>
        </w:rPr>
        <w:t xml:space="preserve">du ch. </w:t>
      </w:r>
      <w:r w:rsidR="00B5658F" w:rsidRPr="004D2870">
        <w:rPr>
          <w:rFonts w:ascii="Times New Roman" w:hAnsi="Times New Roman" w:cs="Times New Roman"/>
          <w:smallCaps/>
        </w:rPr>
        <w:t>xxvii</w:t>
      </w:r>
      <w:r w:rsidR="00B5658F" w:rsidRPr="004D2870">
        <w:rPr>
          <w:rFonts w:ascii="Times New Roman" w:hAnsi="Times New Roman" w:cs="Times New Roman"/>
        </w:rPr>
        <w:t xml:space="preserve"> du livre II de l’</w:t>
      </w:r>
      <w:r w:rsidR="00B5658F" w:rsidRPr="004D2870">
        <w:rPr>
          <w:rFonts w:ascii="Times New Roman" w:hAnsi="Times New Roman" w:cs="Times New Roman"/>
          <w:i/>
          <w:iCs/>
        </w:rPr>
        <w:t>Essay</w:t>
      </w:r>
      <w:r w:rsidR="00B5658F" w:rsidRPr="004D2870">
        <w:rPr>
          <w:rFonts w:ascii="Times New Roman" w:hAnsi="Times New Roman" w:cs="Times New Roman"/>
        </w:rPr>
        <w:t xml:space="preserve">, </w:t>
      </w:r>
      <w:r w:rsidR="00921649" w:rsidRPr="004D2870">
        <w:rPr>
          <w:rFonts w:ascii="Times New Roman" w:hAnsi="Times New Roman" w:cs="Times New Roman"/>
        </w:rPr>
        <w:t>avec un commentaire et une présentation très savante</w:t>
      </w:r>
      <w:r w:rsidR="001540C6" w:rsidRPr="004D2870">
        <w:rPr>
          <w:rFonts w:ascii="Times New Roman" w:hAnsi="Times New Roman" w:cs="Times New Roman"/>
        </w:rPr>
        <w:t xml:space="preserve"> de l’histoire de « l’invention européenne de la conscience »</w:t>
      </w:r>
      <w:r w:rsidR="00921649" w:rsidRPr="004D2870">
        <w:rPr>
          <w:rFonts w:ascii="Times New Roman" w:hAnsi="Times New Roman" w:cs="Times New Roman"/>
        </w:rPr>
        <w:t>.</w:t>
      </w:r>
    </w:p>
    <w:p w14:paraId="7CD3E9C7" w14:textId="6FB90778" w:rsidR="004F7232" w:rsidRPr="004D2870" w:rsidRDefault="00B5658F" w:rsidP="00325BCB">
      <w:pPr>
        <w:spacing w:after="60"/>
        <w:jc w:val="both"/>
        <w:rPr>
          <w:rFonts w:ascii="Times New Roman" w:hAnsi="Times New Roman" w:cs="Times New Roman"/>
        </w:rPr>
      </w:pPr>
      <w:r w:rsidRPr="004D2870">
        <w:rPr>
          <w:rFonts w:ascii="Times New Roman" w:hAnsi="Times New Roman" w:cs="Times New Roman"/>
          <w:color w:val="4472C4" w:themeColor="accent1"/>
        </w:rPr>
        <w:t xml:space="preserve">Ferdinand Alquié, </w:t>
      </w:r>
      <w:r w:rsidR="00422DE7" w:rsidRPr="004D2870">
        <w:rPr>
          <w:rFonts w:ascii="Times New Roman" w:hAnsi="Times New Roman" w:cs="Times New Roman"/>
          <w:i/>
          <w:iCs/>
        </w:rPr>
        <w:t>La découverte métaphysique de l’homme chez Descartes</w:t>
      </w:r>
      <w:r w:rsidR="00422DE7" w:rsidRPr="004D2870">
        <w:rPr>
          <w:rFonts w:ascii="Times New Roman" w:hAnsi="Times New Roman" w:cs="Times New Roman"/>
        </w:rPr>
        <w:t xml:space="preserve"> (notamment le ch. XV de </w:t>
      </w:r>
      <w:r w:rsidR="00F831FE">
        <w:rPr>
          <w:rFonts w:ascii="Times New Roman" w:hAnsi="Times New Roman" w:cs="Times New Roman"/>
        </w:rPr>
        <w:t xml:space="preserve">la </w:t>
      </w:r>
      <w:r w:rsidR="00422DE7" w:rsidRPr="004D2870">
        <w:rPr>
          <w:rFonts w:ascii="Times New Roman" w:hAnsi="Times New Roman" w:cs="Times New Roman"/>
        </w:rPr>
        <w:t>Quatrième partie : « l’esprit incarné », pp.300-318).</w:t>
      </w:r>
    </w:p>
    <w:sectPr w:rsidR="004F7232" w:rsidRPr="004D2870" w:rsidSect="004F7232">
      <w:footerReference w:type="default" r:id="rId7"/>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07A66" w14:textId="77777777" w:rsidR="0094255C" w:rsidRDefault="0094255C" w:rsidP="004F7232">
      <w:pPr>
        <w:spacing w:after="0" w:line="240" w:lineRule="auto"/>
      </w:pPr>
      <w:r>
        <w:separator/>
      </w:r>
    </w:p>
  </w:endnote>
  <w:endnote w:type="continuationSeparator" w:id="0">
    <w:p w14:paraId="37B29281" w14:textId="77777777" w:rsidR="0094255C" w:rsidRDefault="0094255C" w:rsidP="004F7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162142"/>
      <w:docPartObj>
        <w:docPartGallery w:val="Page Numbers (Bottom of Page)"/>
        <w:docPartUnique/>
      </w:docPartObj>
    </w:sdtPr>
    <w:sdtContent>
      <w:p w14:paraId="6ECEDE3B" w14:textId="092BCC2D" w:rsidR="003F6205" w:rsidRDefault="003F6205">
        <w:pPr>
          <w:pStyle w:val="Pieddepage"/>
          <w:jc w:val="right"/>
        </w:pPr>
        <w:r>
          <w:fldChar w:fldCharType="begin"/>
        </w:r>
        <w:r>
          <w:instrText>PAGE   \* MERGEFORMAT</w:instrText>
        </w:r>
        <w:r>
          <w:fldChar w:fldCharType="separate"/>
        </w:r>
        <w:r>
          <w:t>2</w:t>
        </w:r>
        <w:r>
          <w:fldChar w:fldCharType="end"/>
        </w:r>
      </w:p>
    </w:sdtContent>
  </w:sdt>
  <w:p w14:paraId="7E6D026A" w14:textId="77777777" w:rsidR="003F6205" w:rsidRDefault="003F62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70527" w14:textId="77777777" w:rsidR="0094255C" w:rsidRDefault="0094255C" w:rsidP="004F7232">
      <w:pPr>
        <w:spacing w:after="0" w:line="240" w:lineRule="auto"/>
      </w:pPr>
      <w:r>
        <w:separator/>
      </w:r>
    </w:p>
  </w:footnote>
  <w:footnote w:type="continuationSeparator" w:id="0">
    <w:p w14:paraId="366DB75B" w14:textId="77777777" w:rsidR="0094255C" w:rsidRDefault="0094255C" w:rsidP="004F7232">
      <w:pPr>
        <w:spacing w:after="0" w:line="240" w:lineRule="auto"/>
      </w:pPr>
      <w:r>
        <w:continuationSeparator/>
      </w:r>
    </w:p>
  </w:footnote>
  <w:footnote w:id="1">
    <w:p w14:paraId="490DDBCF" w14:textId="2B5E92FD" w:rsidR="002E60E9" w:rsidRPr="00083B82" w:rsidRDefault="002E60E9" w:rsidP="00A518ED">
      <w:pPr>
        <w:spacing w:after="0" w:line="240" w:lineRule="auto"/>
        <w:jc w:val="both"/>
        <w:rPr>
          <w:rFonts w:ascii="Times New Roman" w:hAnsi="Times New Roman" w:cs="Times New Roman"/>
          <w:sz w:val="20"/>
          <w:szCs w:val="20"/>
        </w:rPr>
      </w:pPr>
      <w:r w:rsidRPr="00083B82">
        <w:rPr>
          <w:rStyle w:val="Appelnotedebasdep"/>
          <w:rFonts w:ascii="Times New Roman" w:hAnsi="Times New Roman" w:cs="Times New Roman"/>
          <w:sz w:val="20"/>
          <w:szCs w:val="20"/>
        </w:rPr>
        <w:footnoteRef/>
      </w:r>
      <w:r w:rsidRPr="00083B82">
        <w:rPr>
          <w:rFonts w:ascii="Times New Roman" w:hAnsi="Times New Roman" w:cs="Times New Roman"/>
          <w:sz w:val="20"/>
          <w:szCs w:val="20"/>
        </w:rPr>
        <w:t xml:space="preserve"> « La conscience fait la même personne » peut-on lire au §16 de ce même chapitre</w:t>
      </w:r>
      <w:r>
        <w:rPr>
          <w:rFonts w:ascii="Times New Roman" w:hAnsi="Times New Roman" w:cs="Times New Roman"/>
          <w:sz w:val="20"/>
          <w:szCs w:val="20"/>
        </w:rPr>
        <w:t xml:space="preserve"> de l’</w:t>
      </w:r>
      <w:r w:rsidRPr="00A54550">
        <w:rPr>
          <w:rFonts w:ascii="Times New Roman" w:hAnsi="Times New Roman" w:cs="Times New Roman"/>
          <w:i/>
          <w:iCs/>
          <w:sz w:val="20"/>
          <w:szCs w:val="20"/>
        </w:rPr>
        <w:t>Essay</w:t>
      </w:r>
      <w:r w:rsidRPr="00083B82">
        <w:rPr>
          <w:rFonts w:ascii="Times New Roman" w:hAnsi="Times New Roman" w:cs="Times New Roman"/>
          <w:sz w:val="20"/>
          <w:szCs w:val="20"/>
        </w:rPr>
        <w:t>.</w:t>
      </w:r>
      <w:r>
        <w:rPr>
          <w:rFonts w:ascii="Times New Roman" w:hAnsi="Times New Roman" w:cs="Times New Roman"/>
          <w:sz w:val="20"/>
          <w:szCs w:val="20"/>
        </w:rPr>
        <w:t xml:space="preserve"> </w:t>
      </w:r>
    </w:p>
  </w:footnote>
  <w:footnote w:id="2">
    <w:p w14:paraId="24FB792D" w14:textId="232CEA0C" w:rsidR="004A695D" w:rsidRPr="004A695D" w:rsidRDefault="004A695D" w:rsidP="004A695D">
      <w:pPr>
        <w:pStyle w:val="Notedebasdepage"/>
        <w:jc w:val="both"/>
        <w:rPr>
          <w:rFonts w:ascii="Times New Roman" w:hAnsi="Times New Roman" w:cs="Times New Roman"/>
        </w:rPr>
      </w:pPr>
      <w:r w:rsidRPr="004A695D">
        <w:rPr>
          <w:rStyle w:val="Appelnotedebasdep"/>
          <w:rFonts w:ascii="Times New Roman" w:hAnsi="Times New Roman" w:cs="Times New Roman"/>
        </w:rPr>
        <w:footnoteRef/>
      </w:r>
      <w:r w:rsidRPr="004A695D">
        <w:rPr>
          <w:rFonts w:ascii="Times New Roman" w:hAnsi="Times New Roman" w:cs="Times New Roman"/>
        </w:rPr>
        <w:t xml:space="preserve"> </w:t>
      </w:r>
      <w:r>
        <w:rPr>
          <w:rFonts w:ascii="Times New Roman" w:hAnsi="Times New Roman" w:cs="Times New Roman"/>
        </w:rPr>
        <w:t xml:space="preserve">Leibniz, dans les </w:t>
      </w:r>
      <w:r>
        <w:rPr>
          <w:rFonts w:ascii="Times New Roman" w:hAnsi="Times New Roman" w:cs="Times New Roman"/>
          <w:i/>
          <w:iCs/>
        </w:rPr>
        <w:t>Nouveaux essais sur l’entendement humain</w:t>
      </w:r>
      <w:r>
        <w:rPr>
          <w:rFonts w:ascii="Times New Roman" w:hAnsi="Times New Roman" w:cs="Times New Roman"/>
        </w:rPr>
        <w:t>, exprimera explicitement son accord avec « l’excellent auteur anglais qui a écrit l’</w:t>
      </w:r>
      <w:r>
        <w:rPr>
          <w:rFonts w:ascii="Times New Roman" w:hAnsi="Times New Roman" w:cs="Times New Roman"/>
          <w:i/>
          <w:iCs/>
        </w:rPr>
        <w:t>Essai concernant l’entendement</w:t>
      </w:r>
      <w:r>
        <w:rPr>
          <w:rFonts w:ascii="Times New Roman" w:hAnsi="Times New Roman" w:cs="Times New Roman"/>
        </w:rPr>
        <w:t xml:space="preserve"> » et décrira la conscience dans </w:t>
      </w:r>
      <w:r w:rsidR="00A40EE7">
        <w:rPr>
          <w:rFonts w:ascii="Times New Roman" w:hAnsi="Times New Roman" w:cs="Times New Roman"/>
        </w:rPr>
        <w:t>le même esprit</w:t>
      </w:r>
      <w:r w:rsidR="005057B2">
        <w:rPr>
          <w:rFonts w:ascii="Times New Roman" w:hAnsi="Times New Roman" w:cs="Times New Roman"/>
        </w:rPr>
        <w:t>,</w:t>
      </w:r>
      <w:r w:rsidR="00A40EE7">
        <w:rPr>
          <w:rFonts w:ascii="Times New Roman" w:hAnsi="Times New Roman" w:cs="Times New Roman"/>
        </w:rPr>
        <w:t xml:space="preserve"> mais en créant un nouveau concept : </w:t>
      </w:r>
      <w:r>
        <w:rPr>
          <w:rFonts w:ascii="Times New Roman" w:hAnsi="Times New Roman" w:cs="Times New Roman"/>
        </w:rPr>
        <w:t>« </w:t>
      </w:r>
      <w:r w:rsidRPr="00A40EE7">
        <w:rPr>
          <w:rFonts w:ascii="Times New Roman" w:hAnsi="Times New Roman" w:cs="Times New Roman"/>
        </w:rPr>
        <w:t>l’aperception</w:t>
      </w:r>
      <w:r>
        <w:rPr>
          <w:rFonts w:ascii="Times New Roman" w:hAnsi="Times New Roman" w:cs="Times New Roman"/>
        </w:rPr>
        <w:t xml:space="preserve"> immédiate de notre existence et de nos pensées »</w:t>
      </w:r>
      <w:r>
        <w:rPr>
          <w:rFonts w:ascii="Times New Roman" w:hAnsi="Times New Roman" w:cs="Times New Roman"/>
          <w:i/>
          <w:iCs/>
        </w:rPr>
        <w:t xml:space="preserve"> </w:t>
      </w:r>
      <w:r>
        <w:rPr>
          <w:rFonts w:ascii="Times New Roman" w:hAnsi="Times New Roman" w:cs="Times New Roman"/>
        </w:rPr>
        <w:t xml:space="preserve">(ch. </w:t>
      </w:r>
      <w:r>
        <w:rPr>
          <w:rFonts w:ascii="Times New Roman" w:hAnsi="Times New Roman" w:cs="Times New Roman"/>
          <w:smallCaps/>
        </w:rPr>
        <w:t xml:space="preserve">ix </w:t>
      </w:r>
      <w:r>
        <w:rPr>
          <w:rFonts w:ascii="Times New Roman" w:hAnsi="Times New Roman" w:cs="Times New Roman"/>
        </w:rPr>
        <w:t xml:space="preserve">du livre </w:t>
      </w:r>
      <w:r>
        <w:rPr>
          <w:rFonts w:ascii="Times New Roman" w:hAnsi="Times New Roman" w:cs="Times New Roman"/>
          <w:smallCaps/>
        </w:rPr>
        <w:t xml:space="preserve">iv : </w:t>
      </w:r>
      <w:r w:rsidRPr="004A695D">
        <w:rPr>
          <w:rFonts w:ascii="Times New Roman" w:hAnsi="Times New Roman" w:cs="Times New Roman"/>
        </w:rPr>
        <w:t xml:space="preserve">« </w:t>
      </w:r>
      <w:r>
        <w:rPr>
          <w:rFonts w:ascii="Times New Roman" w:hAnsi="Times New Roman" w:cs="Times New Roman"/>
        </w:rPr>
        <w:t xml:space="preserve">de la connaissance que nous avons de notre existence »). </w:t>
      </w:r>
    </w:p>
  </w:footnote>
  <w:footnote w:id="3">
    <w:p w14:paraId="5DA6EC1D" w14:textId="330CD6C7" w:rsidR="002E60E9" w:rsidRPr="009405E2" w:rsidRDefault="002E60E9" w:rsidP="00A518ED">
      <w:pPr>
        <w:pStyle w:val="Notedebasdepage"/>
        <w:jc w:val="both"/>
        <w:rPr>
          <w:rFonts w:ascii="Times New Roman" w:hAnsi="Times New Roman" w:cs="Times New Roman"/>
        </w:rPr>
      </w:pPr>
      <w:r w:rsidRPr="009405E2">
        <w:rPr>
          <w:rStyle w:val="Appelnotedebasdep"/>
          <w:rFonts w:ascii="Times New Roman" w:hAnsi="Times New Roman" w:cs="Times New Roman"/>
        </w:rPr>
        <w:footnoteRef/>
      </w:r>
      <w:r w:rsidRPr="009405E2">
        <w:rPr>
          <w:rFonts w:ascii="Times New Roman" w:hAnsi="Times New Roman" w:cs="Times New Roman"/>
        </w:rPr>
        <w:t xml:space="preserve"> </w:t>
      </w:r>
      <w:r>
        <w:rPr>
          <w:rFonts w:ascii="Times New Roman" w:hAnsi="Times New Roman" w:cs="Times New Roman"/>
          <w:i/>
          <w:iCs/>
        </w:rPr>
        <w:t>Discours de la méthode</w:t>
      </w:r>
      <w:r>
        <w:rPr>
          <w:rFonts w:ascii="Times New Roman" w:hAnsi="Times New Roman" w:cs="Times New Roman"/>
        </w:rPr>
        <w:t xml:space="preserve"> (V</w:t>
      </w:r>
      <w:r w:rsidRPr="009405E2">
        <w:rPr>
          <w:rFonts w:ascii="Times New Roman" w:hAnsi="Times New Roman" w:cs="Times New Roman"/>
          <w:vertAlign w:val="superscript"/>
        </w:rPr>
        <w:t>ème</w:t>
      </w:r>
      <w:r>
        <w:rPr>
          <w:rFonts w:ascii="Times New Roman" w:hAnsi="Times New Roman" w:cs="Times New Roman"/>
        </w:rPr>
        <w:t xml:space="preserve"> Partie). </w:t>
      </w:r>
    </w:p>
  </w:footnote>
  <w:footnote w:id="4">
    <w:p w14:paraId="365F3B1E" w14:textId="290A51DE" w:rsidR="002E60E9" w:rsidRPr="009405E2" w:rsidRDefault="002E60E9" w:rsidP="00A518ED">
      <w:pPr>
        <w:pStyle w:val="Notedebasdepage"/>
        <w:jc w:val="both"/>
        <w:rPr>
          <w:rFonts w:ascii="Times New Roman" w:hAnsi="Times New Roman" w:cs="Times New Roman"/>
        </w:rPr>
      </w:pPr>
      <w:r w:rsidRPr="00083B82">
        <w:rPr>
          <w:rStyle w:val="Appelnotedebasdep"/>
          <w:rFonts w:ascii="Times New Roman" w:hAnsi="Times New Roman" w:cs="Times New Roman"/>
        </w:rPr>
        <w:footnoteRef/>
      </w:r>
      <w:r w:rsidRPr="00083B82">
        <w:rPr>
          <w:rFonts w:ascii="Times New Roman" w:hAnsi="Times New Roman" w:cs="Times New Roman"/>
        </w:rPr>
        <w:t xml:space="preserve"> </w:t>
      </w:r>
      <w:r>
        <w:rPr>
          <w:rFonts w:ascii="Times New Roman" w:hAnsi="Times New Roman" w:cs="Times New Roman"/>
        </w:rPr>
        <w:t>C’est un po</w:t>
      </w:r>
      <w:r w:rsidR="003772D7">
        <w:rPr>
          <w:rFonts w:ascii="Times New Roman" w:hAnsi="Times New Roman" w:cs="Times New Roman"/>
        </w:rPr>
        <w:t>i</w:t>
      </w:r>
      <w:r>
        <w:rPr>
          <w:rFonts w:ascii="Times New Roman" w:hAnsi="Times New Roman" w:cs="Times New Roman"/>
        </w:rPr>
        <w:t xml:space="preserve">nt sur lequel insiste beaucoup Ferdinand Alquié dans </w:t>
      </w:r>
      <w:r>
        <w:rPr>
          <w:rFonts w:ascii="Times New Roman" w:hAnsi="Times New Roman" w:cs="Times New Roman"/>
          <w:i/>
          <w:iCs/>
        </w:rPr>
        <w:t>La découverte métaphysique de l’homme chez Descartes</w:t>
      </w:r>
      <w:r>
        <w:rPr>
          <w:rFonts w:ascii="Times New Roman" w:hAnsi="Times New Roman" w:cs="Times New Roman"/>
        </w:rPr>
        <w:t xml:space="preserve"> (cf. Quatrième partie, ch. XV : « l’esprit incarné », pp.300-318).</w:t>
      </w:r>
      <w:r w:rsidR="00B802BB">
        <w:rPr>
          <w:rFonts w:ascii="Times New Roman" w:hAnsi="Times New Roman" w:cs="Times New Roman"/>
        </w:rPr>
        <w:t xml:space="preserve"> Sur le caractère obscur de notre condition, Locke ira jusqu’à dire, contre Descartes, non seulement que l’union de l’âme et du corps est incompréhensible, </w:t>
      </w:r>
      <w:r w:rsidR="00910508">
        <w:rPr>
          <w:rFonts w:ascii="Times New Roman" w:hAnsi="Times New Roman" w:cs="Times New Roman"/>
        </w:rPr>
        <w:t>mais encore</w:t>
      </w:r>
      <w:r w:rsidR="00B802BB">
        <w:rPr>
          <w:rFonts w:ascii="Times New Roman" w:hAnsi="Times New Roman" w:cs="Times New Roman"/>
        </w:rPr>
        <w:t xml:space="preserve"> « la nature de notre âme » elle-même (</w:t>
      </w:r>
      <w:r w:rsidR="00B802BB" w:rsidRPr="00A54550">
        <w:rPr>
          <w:rFonts w:ascii="Times New Roman" w:hAnsi="Times New Roman" w:cs="Times New Roman"/>
          <w:i/>
          <w:iCs/>
        </w:rPr>
        <w:t>Essay</w:t>
      </w:r>
      <w:r w:rsidR="00B802BB">
        <w:rPr>
          <w:rFonts w:ascii="Times New Roman" w:hAnsi="Times New Roman" w:cs="Times New Roman"/>
        </w:rPr>
        <w:t xml:space="preserve">, II, ch. </w:t>
      </w:r>
      <w:r w:rsidR="00B802BB">
        <w:rPr>
          <w:rFonts w:ascii="Times New Roman" w:hAnsi="Times New Roman" w:cs="Times New Roman"/>
          <w:smallCaps/>
        </w:rPr>
        <w:t>xxvii</w:t>
      </w:r>
      <w:r w:rsidR="00B802BB">
        <w:rPr>
          <w:rFonts w:ascii="Times New Roman" w:hAnsi="Times New Roman" w:cs="Times New Roman"/>
        </w:rPr>
        <w:t>, §27).</w:t>
      </w:r>
    </w:p>
  </w:footnote>
  <w:footnote w:id="5">
    <w:p w14:paraId="5458E87D" w14:textId="12958AAC" w:rsidR="002E60E9" w:rsidRPr="00A518ED" w:rsidRDefault="002E60E9" w:rsidP="00C16A70">
      <w:pPr>
        <w:pStyle w:val="Notedebasdepage"/>
        <w:jc w:val="both"/>
        <w:rPr>
          <w:rFonts w:ascii="Times New Roman" w:hAnsi="Times New Roman" w:cs="Times New Roman"/>
        </w:rPr>
      </w:pPr>
      <w:r w:rsidRPr="00A518ED">
        <w:rPr>
          <w:rStyle w:val="Appelnotedebasdep"/>
          <w:rFonts w:ascii="Times New Roman" w:hAnsi="Times New Roman" w:cs="Times New Roman"/>
        </w:rPr>
        <w:footnoteRef/>
      </w:r>
      <w:r w:rsidRPr="00A518ED">
        <w:rPr>
          <w:rFonts w:ascii="Times New Roman" w:hAnsi="Times New Roman" w:cs="Times New Roman"/>
        </w:rPr>
        <w:t xml:space="preserve"> </w:t>
      </w:r>
      <w:r>
        <w:rPr>
          <w:rFonts w:ascii="Times New Roman" w:hAnsi="Times New Roman" w:cs="Times New Roman"/>
        </w:rPr>
        <w:t xml:space="preserve">Certes, à ce moment des </w:t>
      </w:r>
      <w:r w:rsidRPr="00A518ED">
        <w:rPr>
          <w:rFonts w:ascii="Times New Roman" w:hAnsi="Times New Roman" w:cs="Times New Roman"/>
          <w:i/>
          <w:iCs/>
        </w:rPr>
        <w:t>Méditations</w:t>
      </w:r>
      <w:r>
        <w:rPr>
          <w:rFonts w:ascii="Times New Roman" w:hAnsi="Times New Roman" w:cs="Times New Roman"/>
        </w:rPr>
        <w:t xml:space="preserve">, il ne faut admettre « rien qui ne soit </w:t>
      </w:r>
      <w:r w:rsidRPr="00A518ED">
        <w:rPr>
          <w:rFonts w:ascii="Times New Roman" w:hAnsi="Times New Roman" w:cs="Times New Roman"/>
          <w:i/>
          <w:iCs/>
        </w:rPr>
        <w:t>nécessairement vrai</w:t>
      </w:r>
      <w:r>
        <w:rPr>
          <w:rFonts w:ascii="Times New Roman" w:hAnsi="Times New Roman" w:cs="Times New Roman"/>
        </w:rPr>
        <w:t xml:space="preserve"> (c’est nous qui soulignons). »</w:t>
      </w:r>
    </w:p>
  </w:footnote>
  <w:footnote w:id="6">
    <w:p w14:paraId="79C67F0B" w14:textId="519AFB83" w:rsidR="002E60E9" w:rsidRPr="00DF3BCD" w:rsidRDefault="002E60E9" w:rsidP="00DF3BCD">
      <w:pPr>
        <w:pStyle w:val="Notedebasdepage"/>
        <w:jc w:val="both"/>
        <w:rPr>
          <w:rFonts w:ascii="Times New Roman" w:hAnsi="Times New Roman" w:cs="Times New Roman"/>
        </w:rPr>
      </w:pPr>
      <w:r w:rsidRPr="00DF3BCD">
        <w:rPr>
          <w:rStyle w:val="Appelnotedebasdep"/>
          <w:rFonts w:ascii="Times New Roman" w:hAnsi="Times New Roman" w:cs="Times New Roman"/>
        </w:rPr>
        <w:footnoteRef/>
      </w:r>
      <w:r w:rsidRPr="00DF3BCD">
        <w:rPr>
          <w:rFonts w:ascii="Times New Roman" w:hAnsi="Times New Roman" w:cs="Times New Roman"/>
        </w:rPr>
        <w:t xml:space="preserve"> </w:t>
      </w:r>
      <w:r w:rsidRPr="00DF3BCD">
        <w:rPr>
          <w:rFonts w:ascii="Times New Roman" w:hAnsi="Times New Roman" w:cs="Times New Roman"/>
          <w:i/>
          <w:iCs/>
        </w:rPr>
        <w:t>Essay</w:t>
      </w:r>
      <w:r w:rsidRPr="00DF3BCD">
        <w:rPr>
          <w:rFonts w:ascii="Times New Roman" w:hAnsi="Times New Roman" w:cs="Times New Roman"/>
        </w:rPr>
        <w:t xml:space="preserve">, II, </w:t>
      </w:r>
      <w:r w:rsidRPr="00DF3BCD">
        <w:rPr>
          <w:rFonts w:ascii="Times New Roman" w:hAnsi="Times New Roman" w:cs="Times New Roman"/>
          <w:smallCaps/>
        </w:rPr>
        <w:t>xxvii</w:t>
      </w:r>
      <w:r w:rsidRPr="00DF3BCD">
        <w:rPr>
          <w:rFonts w:ascii="Times New Roman" w:hAnsi="Times New Roman" w:cs="Times New Roman"/>
        </w:rPr>
        <w:t>, §</w:t>
      </w:r>
      <w:r>
        <w:rPr>
          <w:rFonts w:ascii="Times New Roman" w:hAnsi="Times New Roman" w:cs="Times New Roman"/>
        </w:rPr>
        <w:t xml:space="preserve">9 et §10. </w:t>
      </w:r>
    </w:p>
  </w:footnote>
  <w:footnote w:id="7">
    <w:p w14:paraId="1DE70223" w14:textId="1A8F504E" w:rsidR="002E60E9" w:rsidRPr="00C16A70" w:rsidRDefault="002E60E9" w:rsidP="00C16A70">
      <w:pPr>
        <w:pStyle w:val="Notedebasdepage"/>
        <w:jc w:val="both"/>
        <w:rPr>
          <w:rFonts w:ascii="Times New Roman" w:hAnsi="Times New Roman" w:cs="Times New Roman"/>
        </w:rPr>
      </w:pPr>
      <w:r w:rsidRPr="00C16A70">
        <w:rPr>
          <w:rStyle w:val="Appelnotedebasdep"/>
          <w:rFonts w:ascii="Times New Roman" w:hAnsi="Times New Roman" w:cs="Times New Roman"/>
        </w:rPr>
        <w:footnoteRef/>
      </w:r>
      <w:r w:rsidRPr="00C16A70">
        <w:rPr>
          <w:rFonts w:ascii="Times New Roman" w:hAnsi="Times New Roman" w:cs="Times New Roman"/>
        </w:rPr>
        <w:t xml:space="preserve"> </w:t>
      </w:r>
      <w:r>
        <w:rPr>
          <w:rFonts w:ascii="Times New Roman" w:hAnsi="Times New Roman" w:cs="Times New Roman"/>
        </w:rPr>
        <w:t>Voir par exemple la réponse à la IV</w:t>
      </w:r>
      <w:r w:rsidRPr="009405E2">
        <w:rPr>
          <w:rFonts w:ascii="Times New Roman" w:hAnsi="Times New Roman" w:cs="Times New Roman"/>
          <w:vertAlign w:val="superscript"/>
        </w:rPr>
        <w:t>ème</w:t>
      </w:r>
      <w:r>
        <w:rPr>
          <w:rFonts w:ascii="Times New Roman" w:hAnsi="Times New Roman" w:cs="Times New Roman"/>
        </w:rPr>
        <w:t xml:space="preserve"> objection (d’Arnauld).  </w:t>
      </w:r>
    </w:p>
  </w:footnote>
  <w:footnote w:id="8">
    <w:p w14:paraId="5CFFB7CC" w14:textId="138985F6" w:rsidR="002E60E9" w:rsidRPr="002E60E9" w:rsidRDefault="002E60E9" w:rsidP="00174B7D">
      <w:pPr>
        <w:pStyle w:val="Notedebasdepage"/>
        <w:jc w:val="both"/>
        <w:rPr>
          <w:rFonts w:ascii="Times New Roman" w:hAnsi="Times New Roman" w:cs="Times New Roman"/>
        </w:rPr>
      </w:pPr>
      <w:r w:rsidRPr="002E60E9">
        <w:rPr>
          <w:rStyle w:val="Appelnotedebasdep"/>
          <w:rFonts w:ascii="Times New Roman" w:hAnsi="Times New Roman" w:cs="Times New Roman"/>
        </w:rPr>
        <w:footnoteRef/>
      </w:r>
      <w:r w:rsidRPr="002E60E9">
        <w:rPr>
          <w:rFonts w:ascii="Times New Roman" w:hAnsi="Times New Roman" w:cs="Times New Roman"/>
        </w:rPr>
        <w:t xml:space="preserve"> </w:t>
      </w:r>
      <w:r>
        <w:rPr>
          <w:rFonts w:ascii="Times New Roman" w:hAnsi="Times New Roman" w:cs="Times New Roman"/>
        </w:rPr>
        <w:t xml:space="preserve">On pensera ici évidemment à la fameuse </w:t>
      </w:r>
      <w:r w:rsidR="003D1AD0" w:rsidRPr="003D1AD0">
        <w:rPr>
          <w:rFonts w:ascii="Times New Roman" w:hAnsi="Times New Roman" w:cs="Times New Roman"/>
          <w:i/>
          <w:iCs/>
        </w:rPr>
        <w:t>P</w:t>
      </w:r>
      <w:r w:rsidRPr="003D1AD0">
        <w:rPr>
          <w:rFonts w:ascii="Times New Roman" w:hAnsi="Times New Roman" w:cs="Times New Roman"/>
          <w:i/>
          <w:iCs/>
        </w:rPr>
        <w:t>ensée</w:t>
      </w:r>
      <w:r>
        <w:rPr>
          <w:rFonts w:ascii="Times New Roman" w:hAnsi="Times New Roman" w:cs="Times New Roman"/>
        </w:rPr>
        <w:t xml:space="preserve"> de Pascal : « Qu’est-ce que le moi ? » (</w:t>
      </w:r>
      <w:r w:rsidRPr="002E60E9">
        <w:rPr>
          <w:rFonts w:ascii="Times New Roman" w:hAnsi="Times New Roman" w:cs="Times New Roman"/>
          <w:i/>
          <w:iCs/>
        </w:rPr>
        <w:t>Pensées</w:t>
      </w:r>
      <w:r>
        <w:rPr>
          <w:rFonts w:ascii="Times New Roman" w:hAnsi="Times New Roman" w:cs="Times New Roman"/>
        </w:rPr>
        <w:t>, 323-688).</w:t>
      </w:r>
    </w:p>
  </w:footnote>
  <w:footnote w:id="9">
    <w:p w14:paraId="418A574A" w14:textId="0DF63DFF" w:rsidR="003D1AD0" w:rsidRPr="00737383" w:rsidRDefault="003D1AD0" w:rsidP="00174B7D">
      <w:pPr>
        <w:pStyle w:val="Notedebasdepage"/>
        <w:jc w:val="both"/>
        <w:rPr>
          <w:rFonts w:ascii="Times New Roman" w:hAnsi="Times New Roman" w:cs="Times New Roman"/>
        </w:rPr>
      </w:pPr>
      <w:r w:rsidRPr="003D1AD0">
        <w:rPr>
          <w:rStyle w:val="Appelnotedebasdep"/>
          <w:rFonts w:ascii="Times New Roman" w:hAnsi="Times New Roman" w:cs="Times New Roman"/>
        </w:rPr>
        <w:footnoteRef/>
      </w:r>
      <w:r w:rsidRPr="003D1AD0">
        <w:rPr>
          <w:rFonts w:ascii="Times New Roman" w:hAnsi="Times New Roman" w:cs="Times New Roman"/>
        </w:rPr>
        <w:t xml:space="preserve"> </w:t>
      </w:r>
      <w:r>
        <w:rPr>
          <w:rFonts w:ascii="Times New Roman" w:hAnsi="Times New Roman" w:cs="Times New Roman"/>
        </w:rPr>
        <w:t>L’évocation de cas limites se justifie pour Locke par le fait qu’il pense</w:t>
      </w:r>
      <w:r w:rsidR="00737383">
        <w:rPr>
          <w:rFonts w:ascii="Times New Roman" w:hAnsi="Times New Roman" w:cs="Times New Roman"/>
        </w:rPr>
        <w:t xml:space="preserve"> </w:t>
      </w:r>
      <w:r>
        <w:rPr>
          <w:rFonts w:ascii="Times New Roman" w:hAnsi="Times New Roman" w:cs="Times New Roman"/>
        </w:rPr>
        <w:t xml:space="preserve">que notre âme nous demeure inconnaissable : « Je </w:t>
      </w:r>
      <w:r w:rsidR="00B7314C">
        <w:rPr>
          <w:rFonts w:ascii="Times New Roman" w:hAnsi="Times New Roman" w:cs="Times New Roman"/>
        </w:rPr>
        <w:t>voi</w:t>
      </w:r>
      <w:r>
        <w:rPr>
          <w:rFonts w:ascii="Times New Roman" w:hAnsi="Times New Roman" w:cs="Times New Roman"/>
        </w:rPr>
        <w:t>s bien, dit-il, qu’en traitant de ce sujet j’ai formulé certaines hypothèses qui paraîtront étranges à certains lecteurs, et peut-être qu’elles le sont en effet. Pourtant je pense qu’elles sont excusables, vu l’ignorance où nous nous trouvons de la nature de cette chose pensante qui est en nous et que nous regardons comme nous-mêmes ou comme notre soi (</w:t>
      </w:r>
      <w:r w:rsidRPr="00DF3BCD">
        <w:rPr>
          <w:rFonts w:ascii="Times New Roman" w:hAnsi="Times New Roman" w:cs="Times New Roman"/>
          <w:i/>
          <w:iCs/>
        </w:rPr>
        <w:t>Essay</w:t>
      </w:r>
      <w:r w:rsidRPr="00DF3BCD">
        <w:rPr>
          <w:rFonts w:ascii="Times New Roman" w:hAnsi="Times New Roman" w:cs="Times New Roman"/>
        </w:rPr>
        <w:t xml:space="preserve">, II, </w:t>
      </w:r>
      <w:r w:rsidRPr="00DF3BCD">
        <w:rPr>
          <w:rFonts w:ascii="Times New Roman" w:hAnsi="Times New Roman" w:cs="Times New Roman"/>
          <w:smallCaps/>
        </w:rPr>
        <w:t>xxvii</w:t>
      </w:r>
      <w:r w:rsidRPr="00DF3BCD">
        <w:rPr>
          <w:rFonts w:ascii="Times New Roman" w:hAnsi="Times New Roman" w:cs="Times New Roman"/>
        </w:rPr>
        <w:t>, §</w:t>
      </w:r>
      <w:r>
        <w:rPr>
          <w:rFonts w:ascii="Times New Roman" w:hAnsi="Times New Roman" w:cs="Times New Roman"/>
        </w:rPr>
        <w:t>27). »</w:t>
      </w:r>
      <w:r w:rsidR="00737383">
        <w:rPr>
          <w:rFonts w:ascii="Times New Roman" w:hAnsi="Times New Roman" w:cs="Times New Roman"/>
        </w:rPr>
        <w:t xml:space="preserve"> John Locke retrouve, contre Descartes, une idée de Malebranche : « nous ne connaissons [notre âme], disait Malebranche, que par </w:t>
      </w:r>
      <w:r w:rsidR="00737383">
        <w:rPr>
          <w:rFonts w:ascii="Times New Roman" w:hAnsi="Times New Roman" w:cs="Times New Roman"/>
          <w:i/>
          <w:iCs/>
        </w:rPr>
        <w:t>conscience</w:t>
      </w:r>
      <w:r w:rsidR="00737383">
        <w:rPr>
          <w:rFonts w:ascii="Times New Roman" w:hAnsi="Times New Roman" w:cs="Times New Roman"/>
        </w:rPr>
        <w:t>, et c’est pour cela que la connaissance que nous en avons est imparfaite (</w:t>
      </w:r>
      <w:r w:rsidR="00737383">
        <w:rPr>
          <w:rFonts w:ascii="Times New Roman" w:hAnsi="Times New Roman" w:cs="Times New Roman"/>
          <w:i/>
          <w:iCs/>
        </w:rPr>
        <w:t>Recherche de la vérité</w:t>
      </w:r>
      <w:r w:rsidR="00737383">
        <w:rPr>
          <w:rFonts w:ascii="Times New Roman" w:hAnsi="Times New Roman" w:cs="Times New Roman"/>
        </w:rPr>
        <w:t>, L. III, De</w:t>
      </w:r>
      <w:r w:rsidR="009164BC">
        <w:rPr>
          <w:rFonts w:ascii="Times New Roman" w:hAnsi="Times New Roman" w:cs="Times New Roman"/>
        </w:rPr>
        <w:t xml:space="preserve">uxième Partie, ch. </w:t>
      </w:r>
      <w:r w:rsidR="009164BC" w:rsidRPr="009164BC">
        <w:rPr>
          <w:rFonts w:ascii="Times New Roman" w:hAnsi="Times New Roman" w:cs="Times New Roman"/>
          <w:smallCaps/>
        </w:rPr>
        <w:t>vii</w:t>
      </w:r>
      <w:r w:rsidR="009164BC">
        <w:rPr>
          <w:rFonts w:ascii="Times New Roman" w:hAnsi="Times New Roman" w:cs="Times New Roman"/>
        </w:rPr>
        <w:t xml:space="preserve">, </w:t>
      </w:r>
      <w:r w:rsidR="009164BC" w:rsidRPr="009164BC">
        <w:rPr>
          <w:rFonts w:ascii="Times New Roman" w:hAnsi="Times New Roman" w:cs="Times New Roman"/>
          <w:smallCaps/>
        </w:rPr>
        <w:t>iv</w:t>
      </w:r>
      <w:r w:rsidR="00737383">
        <w:rPr>
          <w:rFonts w:ascii="Times New Roman" w:hAnsi="Times New Roman" w:cs="Times New Roman"/>
        </w:rPr>
        <w:t>). »</w:t>
      </w:r>
    </w:p>
  </w:footnote>
  <w:footnote w:id="10">
    <w:p w14:paraId="37153DF1" w14:textId="6B749FEA" w:rsidR="00946799" w:rsidRPr="005C6C8C" w:rsidRDefault="00946799" w:rsidP="00946799">
      <w:pPr>
        <w:pStyle w:val="Notedebasdepage"/>
        <w:jc w:val="both"/>
        <w:rPr>
          <w:rFonts w:ascii="Times New Roman" w:hAnsi="Times New Roman" w:cs="Times New Roman"/>
        </w:rPr>
      </w:pPr>
      <w:r w:rsidRPr="00946799">
        <w:rPr>
          <w:rStyle w:val="Appelnotedebasdep"/>
          <w:rFonts w:ascii="Times New Roman" w:hAnsi="Times New Roman" w:cs="Times New Roman"/>
        </w:rPr>
        <w:footnoteRef/>
      </w:r>
      <w:r w:rsidRPr="00946799">
        <w:rPr>
          <w:rFonts w:ascii="Times New Roman" w:hAnsi="Times New Roman" w:cs="Times New Roman"/>
        </w:rPr>
        <w:t xml:space="preserve"> </w:t>
      </w:r>
      <w:r w:rsidR="005C6C8C">
        <w:rPr>
          <w:rFonts w:ascii="Times New Roman" w:hAnsi="Times New Roman" w:cs="Times New Roman"/>
        </w:rPr>
        <w:t xml:space="preserve">C’est aussi ce qui conduira Kant </w:t>
      </w:r>
      <w:r w:rsidR="006242E7">
        <w:rPr>
          <w:rFonts w:ascii="Times New Roman" w:hAnsi="Times New Roman" w:cs="Times New Roman"/>
        </w:rPr>
        <w:t>(</w:t>
      </w:r>
      <w:r w:rsidR="006242E7">
        <w:rPr>
          <w:rFonts w:ascii="Times New Roman" w:hAnsi="Times New Roman" w:cs="Times New Roman"/>
          <w:i/>
          <w:iCs/>
        </w:rPr>
        <w:t>Métaphysique des mœurs</w:t>
      </w:r>
      <w:r w:rsidR="006242E7">
        <w:rPr>
          <w:rFonts w:ascii="Times New Roman" w:hAnsi="Times New Roman" w:cs="Times New Roman"/>
        </w:rPr>
        <w:t xml:space="preserve">, Introduction, </w:t>
      </w:r>
      <w:r w:rsidR="006242E7">
        <w:rPr>
          <w:rFonts w:ascii="Times New Roman" w:hAnsi="Times New Roman" w:cs="Times New Roman"/>
          <w:smallCaps/>
        </w:rPr>
        <w:t>iv</w:t>
      </w:r>
      <w:r w:rsidR="006242E7">
        <w:rPr>
          <w:rFonts w:ascii="Times New Roman" w:hAnsi="Times New Roman" w:cs="Times New Roman"/>
        </w:rPr>
        <w:t xml:space="preserve">) </w:t>
      </w:r>
      <w:r w:rsidR="005C6C8C">
        <w:rPr>
          <w:rFonts w:ascii="Times New Roman" w:hAnsi="Times New Roman" w:cs="Times New Roman"/>
        </w:rPr>
        <w:t xml:space="preserve">à définir la notion de personne par le concept de liberté entendue comme autonomie de la volonté (et donc comme faculté de </w:t>
      </w:r>
      <w:r w:rsidR="002E7099">
        <w:rPr>
          <w:rFonts w:ascii="Times New Roman" w:hAnsi="Times New Roman" w:cs="Times New Roman"/>
        </w:rPr>
        <w:t>cette</w:t>
      </w:r>
      <w:r w:rsidR="005C6C8C">
        <w:rPr>
          <w:rFonts w:ascii="Times New Roman" w:hAnsi="Times New Roman" w:cs="Times New Roman"/>
        </w:rPr>
        <w:t xml:space="preserve"> volonté à respecter la loi morale) : « La </w:t>
      </w:r>
      <w:r w:rsidR="005C6C8C">
        <w:rPr>
          <w:rFonts w:ascii="Times New Roman" w:hAnsi="Times New Roman" w:cs="Times New Roman"/>
          <w:i/>
          <w:iCs/>
        </w:rPr>
        <w:t>personne</w:t>
      </w:r>
      <w:r w:rsidR="005C6C8C">
        <w:rPr>
          <w:rFonts w:ascii="Times New Roman" w:hAnsi="Times New Roman" w:cs="Times New Roman"/>
        </w:rPr>
        <w:t xml:space="preserve">, dit Kant, est ce sujet dont les actions sont susceptibles d’une </w:t>
      </w:r>
      <w:r w:rsidR="005C6C8C">
        <w:rPr>
          <w:rFonts w:ascii="Times New Roman" w:hAnsi="Times New Roman" w:cs="Times New Roman"/>
          <w:i/>
          <w:iCs/>
        </w:rPr>
        <w:t>imputation</w:t>
      </w:r>
      <w:r w:rsidR="005C6C8C">
        <w:rPr>
          <w:rFonts w:ascii="Times New Roman" w:hAnsi="Times New Roman" w:cs="Times New Roman"/>
        </w:rPr>
        <w:t xml:space="preserve">. La personnalité </w:t>
      </w:r>
      <w:r w:rsidR="005C6C8C">
        <w:rPr>
          <w:rFonts w:ascii="Times New Roman" w:hAnsi="Times New Roman" w:cs="Times New Roman"/>
          <w:i/>
          <w:iCs/>
        </w:rPr>
        <w:t>morale</w:t>
      </w:r>
      <w:r w:rsidR="005C6C8C">
        <w:rPr>
          <w:rFonts w:ascii="Times New Roman" w:hAnsi="Times New Roman" w:cs="Times New Roman"/>
        </w:rPr>
        <w:t xml:space="preserve"> n’est donc rien d’autre que la liberté d’un être raisonnable </w:t>
      </w:r>
      <w:r w:rsidR="006242E7">
        <w:rPr>
          <w:rFonts w:ascii="Times New Roman" w:hAnsi="Times New Roman" w:cs="Times New Roman"/>
        </w:rPr>
        <w:t xml:space="preserve">(tandis que la personnalité psychologique n’est que la faculté de devenir conscient de sa propre identité à travers les différents états de son existence). » </w:t>
      </w:r>
      <w:r w:rsidR="005C6C8C">
        <w:rPr>
          <w:rFonts w:ascii="Times New Roman" w:hAnsi="Times New Roman" w:cs="Times New Roman"/>
        </w:rPr>
        <w:t xml:space="preserve">Locke « découvre » la personne du point de vue des droits naturels : la liberté, la propriété, la libre disposition de soi comme personne (cf. </w:t>
      </w:r>
      <w:r w:rsidR="005C6C8C">
        <w:rPr>
          <w:rFonts w:ascii="Times New Roman" w:hAnsi="Times New Roman" w:cs="Times New Roman"/>
          <w:i/>
          <w:iCs/>
        </w:rPr>
        <w:t>Traités du gouvernement civil</w:t>
      </w:r>
      <w:r w:rsidR="005C6C8C">
        <w:rPr>
          <w:rFonts w:ascii="Times New Roman" w:hAnsi="Times New Roman" w:cs="Times New Roman"/>
        </w:rPr>
        <w:t>).</w:t>
      </w:r>
    </w:p>
  </w:footnote>
  <w:footnote w:id="11">
    <w:p w14:paraId="6559DC53" w14:textId="58E56A9D" w:rsidR="003F6205" w:rsidRPr="002C4A60" w:rsidRDefault="003F6205" w:rsidP="00325BCB">
      <w:pPr>
        <w:spacing w:after="0" w:line="240" w:lineRule="auto"/>
        <w:jc w:val="both"/>
        <w:rPr>
          <w:rFonts w:ascii="Times New Roman" w:hAnsi="Times New Roman" w:cs="Times New Roman"/>
          <w:i/>
          <w:iCs/>
          <w:sz w:val="20"/>
          <w:szCs w:val="20"/>
        </w:rPr>
      </w:pPr>
      <w:r w:rsidRPr="00325BCB">
        <w:rPr>
          <w:rStyle w:val="Appelnotedebasdep"/>
          <w:rFonts w:ascii="Times New Roman" w:hAnsi="Times New Roman" w:cs="Times New Roman"/>
          <w:sz w:val="20"/>
          <w:szCs w:val="20"/>
        </w:rPr>
        <w:footnoteRef/>
      </w:r>
      <w:r w:rsidRPr="002C4A60">
        <w:rPr>
          <w:rFonts w:ascii="Times New Roman" w:hAnsi="Times New Roman" w:cs="Times New Roman"/>
          <w:sz w:val="20"/>
          <w:szCs w:val="20"/>
        </w:rPr>
        <w:t xml:space="preserve"> </w:t>
      </w:r>
      <w:r w:rsidRPr="002C4A60">
        <w:rPr>
          <w:rFonts w:ascii="Times New Roman" w:hAnsi="Times New Roman" w:cs="Times New Roman"/>
          <w:i/>
          <w:iCs/>
          <w:sz w:val="20"/>
          <w:szCs w:val="20"/>
        </w:rPr>
        <w:t>Essay</w:t>
      </w:r>
      <w:r w:rsidRPr="002C4A60">
        <w:rPr>
          <w:rFonts w:ascii="Times New Roman" w:hAnsi="Times New Roman" w:cs="Times New Roman"/>
          <w:sz w:val="20"/>
          <w:szCs w:val="20"/>
        </w:rPr>
        <w:t xml:space="preserve">, II, </w:t>
      </w:r>
      <w:r w:rsidRPr="002C4A60">
        <w:rPr>
          <w:rFonts w:ascii="Times New Roman" w:hAnsi="Times New Roman" w:cs="Times New Roman"/>
          <w:smallCaps/>
          <w:sz w:val="20"/>
          <w:szCs w:val="20"/>
        </w:rPr>
        <w:t>xxvii</w:t>
      </w:r>
      <w:r w:rsidRPr="002C4A60">
        <w:rPr>
          <w:rFonts w:ascii="Times New Roman" w:hAnsi="Times New Roman" w:cs="Times New Roman"/>
          <w:sz w:val="20"/>
          <w:szCs w:val="20"/>
        </w:rPr>
        <w:t>, §17.</w:t>
      </w:r>
    </w:p>
  </w:footnote>
  <w:footnote w:id="12">
    <w:p w14:paraId="55550AB3" w14:textId="6EEF8558" w:rsidR="00325BCB" w:rsidRPr="002C4A60" w:rsidRDefault="00325BCB" w:rsidP="00325BCB">
      <w:pPr>
        <w:spacing w:after="0" w:line="240" w:lineRule="auto"/>
        <w:jc w:val="both"/>
        <w:rPr>
          <w:rFonts w:ascii="Times New Roman" w:hAnsi="Times New Roman" w:cs="Times New Roman"/>
          <w:sz w:val="20"/>
          <w:szCs w:val="20"/>
        </w:rPr>
      </w:pPr>
      <w:r w:rsidRPr="00325BCB">
        <w:rPr>
          <w:rStyle w:val="Appelnotedebasdep"/>
          <w:rFonts w:ascii="Times New Roman" w:hAnsi="Times New Roman" w:cs="Times New Roman"/>
          <w:sz w:val="20"/>
          <w:szCs w:val="20"/>
        </w:rPr>
        <w:footnoteRef/>
      </w:r>
      <w:r w:rsidRPr="002C4A60">
        <w:rPr>
          <w:rFonts w:ascii="Times New Roman" w:hAnsi="Times New Roman" w:cs="Times New Roman"/>
          <w:sz w:val="20"/>
          <w:szCs w:val="20"/>
        </w:rPr>
        <w:t xml:space="preserve"> </w:t>
      </w:r>
      <w:r w:rsidRPr="002C4A60">
        <w:rPr>
          <w:rFonts w:ascii="Times New Roman" w:hAnsi="Times New Roman" w:cs="Times New Roman"/>
          <w:i/>
          <w:iCs/>
          <w:sz w:val="20"/>
          <w:szCs w:val="20"/>
        </w:rPr>
        <w:t>Essay</w:t>
      </w:r>
      <w:r w:rsidRPr="002C4A60">
        <w:rPr>
          <w:rFonts w:ascii="Times New Roman" w:hAnsi="Times New Roman" w:cs="Times New Roman"/>
          <w:sz w:val="20"/>
          <w:szCs w:val="20"/>
        </w:rPr>
        <w:t xml:space="preserve">, II, </w:t>
      </w:r>
      <w:r w:rsidRPr="002C4A60">
        <w:rPr>
          <w:rFonts w:ascii="Times New Roman" w:hAnsi="Times New Roman" w:cs="Times New Roman"/>
          <w:smallCaps/>
          <w:sz w:val="20"/>
          <w:szCs w:val="20"/>
        </w:rPr>
        <w:t>xxvii</w:t>
      </w:r>
      <w:r w:rsidRPr="002C4A60">
        <w:rPr>
          <w:rFonts w:ascii="Times New Roman" w:hAnsi="Times New Roman" w:cs="Times New Roman"/>
          <w:sz w:val="20"/>
          <w:szCs w:val="20"/>
        </w:rPr>
        <w:t>, §11.</w:t>
      </w:r>
    </w:p>
  </w:footnote>
  <w:footnote w:id="13">
    <w:p w14:paraId="75DB685E" w14:textId="418D650E" w:rsidR="00325BCB" w:rsidRPr="00325BCB" w:rsidRDefault="00325BCB" w:rsidP="00325BCB">
      <w:pPr>
        <w:spacing w:after="0" w:line="240" w:lineRule="auto"/>
        <w:jc w:val="both"/>
        <w:rPr>
          <w:rFonts w:ascii="Times New Roman" w:hAnsi="Times New Roman" w:cs="Times New Roman"/>
          <w:sz w:val="20"/>
          <w:szCs w:val="20"/>
        </w:rPr>
      </w:pPr>
      <w:r w:rsidRPr="00325BCB">
        <w:rPr>
          <w:rStyle w:val="Appelnotedebasdep"/>
          <w:rFonts w:ascii="Times New Roman" w:hAnsi="Times New Roman" w:cs="Times New Roman"/>
          <w:sz w:val="20"/>
          <w:szCs w:val="20"/>
        </w:rPr>
        <w:footnoteRef/>
      </w:r>
      <w:r w:rsidRPr="00325BCB">
        <w:rPr>
          <w:rFonts w:ascii="Times New Roman" w:hAnsi="Times New Roman" w:cs="Times New Roman"/>
          <w:sz w:val="20"/>
          <w:szCs w:val="20"/>
        </w:rPr>
        <w:t xml:space="preserve"> « Pour chacun les membres de son corps sont une partie de lui-même avec lesquels il est </w:t>
      </w:r>
      <w:r w:rsidRPr="009424AC">
        <w:rPr>
          <w:rFonts w:ascii="Times New Roman" w:hAnsi="Times New Roman" w:cs="Times New Roman"/>
          <w:i/>
          <w:iCs/>
          <w:sz w:val="20"/>
          <w:szCs w:val="20"/>
        </w:rPr>
        <w:t>en relation de sympathie et dont il se soucie</w:t>
      </w:r>
      <w:r w:rsidRPr="00325BCB">
        <w:rPr>
          <w:rFonts w:ascii="Times New Roman" w:hAnsi="Times New Roman" w:cs="Times New Roman"/>
          <w:sz w:val="20"/>
          <w:szCs w:val="20"/>
        </w:rPr>
        <w:t>. Mais si vous coupez une main, l</w:t>
      </w:r>
      <w:r w:rsidR="009424AC">
        <w:rPr>
          <w:rFonts w:ascii="Times New Roman" w:hAnsi="Times New Roman" w:cs="Times New Roman"/>
          <w:sz w:val="20"/>
          <w:szCs w:val="20"/>
        </w:rPr>
        <w:t>a</w:t>
      </w:r>
      <w:r w:rsidRPr="00325BCB">
        <w:rPr>
          <w:rFonts w:ascii="Times New Roman" w:hAnsi="Times New Roman" w:cs="Times New Roman"/>
          <w:sz w:val="20"/>
          <w:szCs w:val="20"/>
        </w:rPr>
        <w:t xml:space="preserve"> séparant ainsi de la conscience » elle cesse d'être une partie de ce soi et ne vaut pas plus « que la partie de la matière la plus éloignée. ». Alors « la substance qui faisait le soi personnel à un moment </w:t>
      </w:r>
      <w:r w:rsidR="009424AC">
        <w:rPr>
          <w:rFonts w:ascii="Times New Roman" w:hAnsi="Times New Roman" w:cs="Times New Roman"/>
          <w:sz w:val="20"/>
          <w:szCs w:val="20"/>
        </w:rPr>
        <w:t xml:space="preserve">donné </w:t>
      </w:r>
      <w:r w:rsidRPr="00325BCB">
        <w:rPr>
          <w:rFonts w:ascii="Times New Roman" w:hAnsi="Times New Roman" w:cs="Times New Roman"/>
          <w:sz w:val="20"/>
          <w:szCs w:val="20"/>
        </w:rPr>
        <w:t xml:space="preserve">peut avoir changé à un autre </w:t>
      </w:r>
      <w:r w:rsidR="009424AC">
        <w:rPr>
          <w:rFonts w:ascii="Times New Roman" w:hAnsi="Times New Roman" w:cs="Times New Roman"/>
          <w:sz w:val="20"/>
          <w:szCs w:val="20"/>
        </w:rPr>
        <w:t xml:space="preserve">moment </w:t>
      </w:r>
      <w:r w:rsidRPr="00325BCB">
        <w:rPr>
          <w:rFonts w:ascii="Times New Roman" w:hAnsi="Times New Roman" w:cs="Times New Roman"/>
          <w:sz w:val="20"/>
          <w:szCs w:val="20"/>
        </w:rPr>
        <w:t>sans que l'identité personnelle ait changé : car il n'y a pas de doute que c'est de la même personne qu'il s'agit, encore que les membres qui lui appartenaient auparavant en aient été retranchés</w:t>
      </w:r>
      <w:r>
        <w:rPr>
          <w:rFonts w:ascii="Times New Roman" w:hAnsi="Times New Roman" w:cs="Times New Roman"/>
          <w:sz w:val="20"/>
          <w:szCs w:val="20"/>
        </w:rPr>
        <w:t xml:space="preserve"> (</w:t>
      </w:r>
      <w:r w:rsidR="009424AC" w:rsidRPr="00325BCB">
        <w:rPr>
          <w:rFonts w:ascii="Times New Roman" w:hAnsi="Times New Roman" w:cs="Times New Roman"/>
          <w:i/>
          <w:iCs/>
          <w:sz w:val="20"/>
          <w:szCs w:val="20"/>
        </w:rPr>
        <w:t>Essay</w:t>
      </w:r>
      <w:r w:rsidR="009424AC" w:rsidRPr="00325BCB">
        <w:rPr>
          <w:rFonts w:ascii="Times New Roman" w:hAnsi="Times New Roman" w:cs="Times New Roman"/>
          <w:sz w:val="20"/>
          <w:szCs w:val="20"/>
        </w:rPr>
        <w:t xml:space="preserve">, II, </w:t>
      </w:r>
      <w:r w:rsidR="009424AC" w:rsidRPr="00325BCB">
        <w:rPr>
          <w:rFonts w:ascii="Times New Roman" w:hAnsi="Times New Roman" w:cs="Times New Roman"/>
          <w:smallCaps/>
          <w:sz w:val="20"/>
          <w:szCs w:val="20"/>
        </w:rPr>
        <w:t>xxvii</w:t>
      </w:r>
      <w:r w:rsidR="009424AC" w:rsidRPr="00325BCB">
        <w:rPr>
          <w:rFonts w:ascii="Times New Roman" w:hAnsi="Times New Roman" w:cs="Times New Roman"/>
          <w:sz w:val="20"/>
          <w:szCs w:val="20"/>
        </w:rPr>
        <w:t>, §1</w:t>
      </w:r>
      <w:r w:rsidR="009424AC">
        <w:rPr>
          <w:rFonts w:ascii="Times New Roman" w:hAnsi="Times New Roman" w:cs="Times New Roman"/>
          <w:sz w:val="20"/>
          <w:szCs w:val="20"/>
        </w:rPr>
        <w:t>1</w:t>
      </w:r>
      <w:r>
        <w:rPr>
          <w:rFonts w:ascii="Times New Roman" w:hAnsi="Times New Roman" w:cs="Times New Roman"/>
          <w:sz w:val="20"/>
          <w:szCs w:val="20"/>
        </w:rPr>
        <w:t>)</w:t>
      </w:r>
      <w:r w:rsidRPr="00325BCB">
        <w:rPr>
          <w:rFonts w:ascii="Times New Roman" w:hAnsi="Times New Roman" w:cs="Times New Roman"/>
          <w:sz w:val="20"/>
          <w:szCs w:val="20"/>
        </w:rPr>
        <w:t xml:space="preserve">. » </w:t>
      </w:r>
    </w:p>
    <w:p w14:paraId="1985EB7C" w14:textId="7D3FD176" w:rsidR="00325BCB" w:rsidRDefault="00325BCB">
      <w:pPr>
        <w:pStyle w:val="Notedebasdepag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273"/>
    <w:rsid w:val="00016566"/>
    <w:rsid w:val="00037779"/>
    <w:rsid w:val="000406B7"/>
    <w:rsid w:val="00042776"/>
    <w:rsid w:val="000702BF"/>
    <w:rsid w:val="000808D4"/>
    <w:rsid w:val="00083B82"/>
    <w:rsid w:val="000910DE"/>
    <w:rsid w:val="000F709A"/>
    <w:rsid w:val="00112655"/>
    <w:rsid w:val="00130CB9"/>
    <w:rsid w:val="001540C6"/>
    <w:rsid w:val="00156E9F"/>
    <w:rsid w:val="00170ED8"/>
    <w:rsid w:val="00174B7D"/>
    <w:rsid w:val="001946C8"/>
    <w:rsid w:val="00195D3F"/>
    <w:rsid w:val="001B1020"/>
    <w:rsid w:val="00207B7F"/>
    <w:rsid w:val="00230D83"/>
    <w:rsid w:val="00242273"/>
    <w:rsid w:val="002926F5"/>
    <w:rsid w:val="00296C55"/>
    <w:rsid w:val="002A53AE"/>
    <w:rsid w:val="002C4A60"/>
    <w:rsid w:val="002E60E9"/>
    <w:rsid w:val="002E7099"/>
    <w:rsid w:val="002F5A4A"/>
    <w:rsid w:val="00303A94"/>
    <w:rsid w:val="00311BF4"/>
    <w:rsid w:val="003157A1"/>
    <w:rsid w:val="00315B2B"/>
    <w:rsid w:val="003239A1"/>
    <w:rsid w:val="00325BCB"/>
    <w:rsid w:val="003331F0"/>
    <w:rsid w:val="003772D7"/>
    <w:rsid w:val="003D1AD0"/>
    <w:rsid w:val="003F6205"/>
    <w:rsid w:val="00405863"/>
    <w:rsid w:val="004155F0"/>
    <w:rsid w:val="00422DE7"/>
    <w:rsid w:val="004508B7"/>
    <w:rsid w:val="004767DD"/>
    <w:rsid w:val="00486F5C"/>
    <w:rsid w:val="0049281B"/>
    <w:rsid w:val="00494BFC"/>
    <w:rsid w:val="004A28D3"/>
    <w:rsid w:val="004A695D"/>
    <w:rsid w:val="004D2870"/>
    <w:rsid w:val="004F7232"/>
    <w:rsid w:val="005057B2"/>
    <w:rsid w:val="005841B4"/>
    <w:rsid w:val="005A6164"/>
    <w:rsid w:val="005C6C8C"/>
    <w:rsid w:val="00600D6C"/>
    <w:rsid w:val="006242E7"/>
    <w:rsid w:val="006418DA"/>
    <w:rsid w:val="00647D80"/>
    <w:rsid w:val="0065290E"/>
    <w:rsid w:val="00666D9D"/>
    <w:rsid w:val="006B5CA9"/>
    <w:rsid w:val="006C09AF"/>
    <w:rsid w:val="006F2CD6"/>
    <w:rsid w:val="006F2CE5"/>
    <w:rsid w:val="00717A83"/>
    <w:rsid w:val="00737383"/>
    <w:rsid w:val="00822EF2"/>
    <w:rsid w:val="00854AC0"/>
    <w:rsid w:val="00877101"/>
    <w:rsid w:val="008A089D"/>
    <w:rsid w:val="00910508"/>
    <w:rsid w:val="009164BC"/>
    <w:rsid w:val="00921649"/>
    <w:rsid w:val="00933701"/>
    <w:rsid w:val="009405E2"/>
    <w:rsid w:val="009424AC"/>
    <w:rsid w:val="0094255C"/>
    <w:rsid w:val="00946799"/>
    <w:rsid w:val="009710C2"/>
    <w:rsid w:val="009B5609"/>
    <w:rsid w:val="009D04BD"/>
    <w:rsid w:val="009D1B32"/>
    <w:rsid w:val="00A12310"/>
    <w:rsid w:val="00A40EE7"/>
    <w:rsid w:val="00A518ED"/>
    <w:rsid w:val="00A54550"/>
    <w:rsid w:val="00AB65E7"/>
    <w:rsid w:val="00AD3ABB"/>
    <w:rsid w:val="00AD40A6"/>
    <w:rsid w:val="00AF7666"/>
    <w:rsid w:val="00B5658F"/>
    <w:rsid w:val="00B72CD8"/>
    <w:rsid w:val="00B7314C"/>
    <w:rsid w:val="00B802BB"/>
    <w:rsid w:val="00BA5709"/>
    <w:rsid w:val="00BC53E8"/>
    <w:rsid w:val="00BF45CF"/>
    <w:rsid w:val="00C14AA9"/>
    <w:rsid w:val="00C16A70"/>
    <w:rsid w:val="00C349DC"/>
    <w:rsid w:val="00C63512"/>
    <w:rsid w:val="00C87F9F"/>
    <w:rsid w:val="00D677CF"/>
    <w:rsid w:val="00D71CFC"/>
    <w:rsid w:val="00D931D0"/>
    <w:rsid w:val="00DA72E2"/>
    <w:rsid w:val="00DB08A7"/>
    <w:rsid w:val="00DE02E9"/>
    <w:rsid w:val="00DF3BCD"/>
    <w:rsid w:val="00E70D00"/>
    <w:rsid w:val="00EB7AF6"/>
    <w:rsid w:val="00EC51A0"/>
    <w:rsid w:val="00ED0440"/>
    <w:rsid w:val="00EF4BFA"/>
    <w:rsid w:val="00F831FE"/>
    <w:rsid w:val="00FE28E7"/>
    <w:rsid w:val="00FE70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DB51D"/>
  <w15:chartTrackingRefBased/>
  <w15:docId w15:val="{597A93A4-BDE8-4136-A4F6-03F2D7BE7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232"/>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F723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4F723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F7232"/>
    <w:rPr>
      <w:sz w:val="20"/>
      <w:szCs w:val="20"/>
    </w:rPr>
  </w:style>
  <w:style w:type="character" w:styleId="Appelnotedebasdep">
    <w:name w:val="footnote reference"/>
    <w:basedOn w:val="Policepardfaut"/>
    <w:uiPriority w:val="99"/>
    <w:semiHidden/>
    <w:unhideWhenUsed/>
    <w:rsid w:val="004F7232"/>
    <w:rPr>
      <w:vertAlign w:val="superscript"/>
    </w:rPr>
  </w:style>
  <w:style w:type="character" w:styleId="Accentuation">
    <w:name w:val="Emphasis"/>
    <w:basedOn w:val="Policepardfaut"/>
    <w:uiPriority w:val="20"/>
    <w:qFormat/>
    <w:rsid w:val="00822EF2"/>
    <w:rPr>
      <w:i/>
      <w:iCs/>
    </w:rPr>
  </w:style>
  <w:style w:type="character" w:styleId="lev">
    <w:name w:val="Strong"/>
    <w:basedOn w:val="Policepardfaut"/>
    <w:uiPriority w:val="22"/>
    <w:qFormat/>
    <w:rsid w:val="00822EF2"/>
    <w:rPr>
      <w:b/>
      <w:bCs/>
    </w:rPr>
  </w:style>
  <w:style w:type="paragraph" w:styleId="En-tte">
    <w:name w:val="header"/>
    <w:basedOn w:val="Normal"/>
    <w:link w:val="En-tteCar"/>
    <w:uiPriority w:val="99"/>
    <w:unhideWhenUsed/>
    <w:rsid w:val="003F6205"/>
    <w:pPr>
      <w:tabs>
        <w:tab w:val="center" w:pos="4536"/>
        <w:tab w:val="right" w:pos="9072"/>
      </w:tabs>
      <w:spacing w:after="0" w:line="240" w:lineRule="auto"/>
    </w:pPr>
  </w:style>
  <w:style w:type="character" w:customStyle="1" w:styleId="En-tteCar">
    <w:name w:val="En-tête Car"/>
    <w:basedOn w:val="Policepardfaut"/>
    <w:link w:val="En-tte"/>
    <w:uiPriority w:val="99"/>
    <w:rsid w:val="003F6205"/>
  </w:style>
  <w:style w:type="paragraph" w:styleId="Pieddepage">
    <w:name w:val="footer"/>
    <w:basedOn w:val="Normal"/>
    <w:link w:val="PieddepageCar"/>
    <w:uiPriority w:val="99"/>
    <w:unhideWhenUsed/>
    <w:rsid w:val="003F62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6205"/>
  </w:style>
  <w:style w:type="paragraph" w:styleId="Textedebulles">
    <w:name w:val="Balloon Text"/>
    <w:basedOn w:val="Normal"/>
    <w:link w:val="TextedebullesCar"/>
    <w:uiPriority w:val="99"/>
    <w:semiHidden/>
    <w:unhideWhenUsed/>
    <w:rsid w:val="005057B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057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6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61C76-26E9-4367-A54D-F01628D56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5</Pages>
  <Words>1684</Words>
  <Characters>9267</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GFDesb</dc:creator>
  <cp:keywords/>
  <dc:description/>
  <cp:lastModifiedBy>GFDesb</cp:lastModifiedBy>
  <cp:revision>83</cp:revision>
  <cp:lastPrinted>2022-01-27T10:08:00Z</cp:lastPrinted>
  <dcterms:created xsi:type="dcterms:W3CDTF">2021-01-03T13:20:00Z</dcterms:created>
  <dcterms:modified xsi:type="dcterms:W3CDTF">2022-10-05T14:26:00Z</dcterms:modified>
</cp:coreProperties>
</file>